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8A5B7B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8A5B7B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704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CE3B07">
        <w:rPr>
          <w:b/>
          <w:sz w:val="28"/>
          <w:szCs w:val="28"/>
        </w:rPr>
        <w:t xml:space="preserve"> № 391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>, статьей 22 Избирательного кодекса Тверской</w:t>
      </w:r>
      <w:r w:rsidR="00CE3B07">
        <w:rPr>
          <w:b w:val="0"/>
        </w:rPr>
        <w:t xml:space="preserve"> области от 07.04.2003 № 20-ЗО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proofErr w:type="spellStart"/>
      <w:r w:rsidR="00CE3B07">
        <w:rPr>
          <w:sz w:val="28"/>
          <w:szCs w:val="28"/>
        </w:rPr>
        <w:t>Бунегину</w:t>
      </w:r>
      <w:proofErr w:type="spellEnd"/>
      <w:r w:rsidR="00CE3B07">
        <w:rPr>
          <w:sz w:val="28"/>
          <w:szCs w:val="28"/>
        </w:rPr>
        <w:t xml:space="preserve"> Кристину Александровну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CE3B07">
        <w:rPr>
          <w:sz w:val="28"/>
          <w:szCs w:val="28"/>
        </w:rPr>
        <w:t>391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CE3B07">
        <w:rPr>
          <w:sz w:val="28"/>
          <w:szCs w:val="28"/>
        </w:rPr>
        <w:t>391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92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6666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A5B7B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3B07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63ED1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2025-04-08T07:49:00Z</cp:lastPrinted>
  <dcterms:created xsi:type="dcterms:W3CDTF">2026-03-26T12:14:00Z</dcterms:created>
  <dcterms:modified xsi:type="dcterms:W3CDTF">2026-03-30T09:02:00Z</dcterms:modified>
</cp:coreProperties>
</file>