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9570"/>
      </w:tblGrid>
      <w:tr w:rsidR="000B3766" w:rsidRPr="0082794C" w:rsidTr="00F96AB3">
        <w:tc>
          <w:tcPr>
            <w:tcW w:w="9570" w:type="dxa"/>
            <w:shd w:val="clear" w:color="auto" w:fill="auto"/>
          </w:tcPr>
          <w:p w:rsidR="000B3766" w:rsidRDefault="000B3766" w:rsidP="00F96AB3">
            <w:pPr>
              <w:pStyle w:val="ConsNonformat"/>
              <w:ind w:right="0"/>
              <w:jc w:val="center"/>
              <w:rPr>
                <w:rFonts w:ascii="Times New Roman" w:hAnsi="Times New Roman"/>
                <w:b/>
                <w:sz w:val="32"/>
                <w:szCs w:val="32"/>
              </w:rPr>
            </w:pPr>
            <w:r w:rsidRPr="00726286">
              <w:rPr>
                <w:rFonts w:ascii="Times New Roman" w:hAnsi="Times New Roman"/>
                <w:b/>
                <w:sz w:val="32"/>
                <w:szCs w:val="32"/>
              </w:rPr>
              <w:t>Т</w:t>
            </w:r>
            <w:r>
              <w:rPr>
                <w:rFonts w:ascii="Times New Roman" w:hAnsi="Times New Roman"/>
                <w:b/>
                <w:sz w:val="32"/>
                <w:szCs w:val="32"/>
              </w:rPr>
              <w:t xml:space="preserve">ЕРРИТОРИАЛЬНАЯ ИЗБИРАТЕЛЬНАЯ КОМИССИЯ </w:t>
            </w:r>
          </w:p>
          <w:p w:rsidR="000B3766" w:rsidRPr="0075278B" w:rsidRDefault="000B3766" w:rsidP="00F96AB3">
            <w:pPr>
              <w:pStyle w:val="ConsNonformat"/>
              <w:ind w:right="0"/>
              <w:jc w:val="center"/>
              <w:rPr>
                <w:rFonts w:ascii="Times New Roman" w:hAnsi="Times New Roman"/>
                <w:b/>
                <w:sz w:val="32"/>
                <w:szCs w:val="32"/>
              </w:rPr>
            </w:pPr>
            <w:r>
              <w:rPr>
                <w:rFonts w:ascii="Times New Roman" w:hAnsi="Times New Roman"/>
                <w:b/>
                <w:sz w:val="32"/>
                <w:szCs w:val="32"/>
              </w:rPr>
              <w:t xml:space="preserve">КОНАКОВСКОГО </w:t>
            </w:r>
            <w:r w:rsidR="00F01FA0">
              <w:rPr>
                <w:rFonts w:ascii="Times New Roman" w:hAnsi="Times New Roman"/>
                <w:b/>
                <w:sz w:val="32"/>
                <w:szCs w:val="32"/>
              </w:rPr>
              <w:t>ОКРУГА</w:t>
            </w:r>
          </w:p>
        </w:tc>
      </w:tr>
    </w:tbl>
    <w:p w:rsidR="000B3766" w:rsidRPr="000E2196" w:rsidRDefault="000B3766" w:rsidP="000B3766">
      <w:pPr>
        <w:spacing w:before="240" w:after="240"/>
        <w:jc w:val="center"/>
        <w:rPr>
          <w:rFonts w:ascii="Times New Roman" w:hAnsi="Times New Roman"/>
          <w:b/>
          <w:spacing w:val="60"/>
          <w:sz w:val="32"/>
          <w:szCs w:val="32"/>
        </w:rPr>
      </w:pPr>
      <w:r w:rsidRPr="000E2196">
        <w:rPr>
          <w:rFonts w:ascii="Times New Roman" w:hAnsi="Times New Roman"/>
          <w:b/>
          <w:spacing w:val="60"/>
          <w:sz w:val="32"/>
          <w:szCs w:val="32"/>
        </w:rPr>
        <w:t>ПОСТАНОВЛЕНИЕ</w:t>
      </w:r>
    </w:p>
    <w:tbl>
      <w:tblPr>
        <w:tblW w:w="0" w:type="auto"/>
        <w:tblLook w:val="01E0"/>
      </w:tblPr>
      <w:tblGrid>
        <w:gridCol w:w="3189"/>
        <w:gridCol w:w="3190"/>
        <w:gridCol w:w="1109"/>
        <w:gridCol w:w="2082"/>
      </w:tblGrid>
      <w:tr w:rsidR="000B3766" w:rsidRPr="0082794C" w:rsidTr="00F96AB3">
        <w:tc>
          <w:tcPr>
            <w:tcW w:w="3189" w:type="dxa"/>
            <w:tcBorders>
              <w:bottom w:val="single" w:sz="4" w:space="0" w:color="auto"/>
            </w:tcBorders>
            <w:vAlign w:val="bottom"/>
          </w:tcPr>
          <w:p w:rsidR="000B3766" w:rsidRPr="00863A3D" w:rsidRDefault="005829F9" w:rsidP="00F96AB3">
            <w:pPr>
              <w:pStyle w:val="ConsNonformat"/>
              <w:ind w:right="0"/>
              <w:jc w:val="center"/>
              <w:rPr>
                <w:rFonts w:ascii="Times New Roman" w:hAnsi="Times New Roman"/>
                <w:bCs/>
                <w:sz w:val="28"/>
              </w:rPr>
            </w:pPr>
            <w:r>
              <w:rPr>
                <w:rFonts w:ascii="Times New Roman" w:hAnsi="Times New Roman"/>
                <w:bCs/>
                <w:sz w:val="28"/>
              </w:rPr>
              <w:t xml:space="preserve">июня </w:t>
            </w:r>
            <w:r w:rsidR="00F01FA0">
              <w:rPr>
                <w:rFonts w:ascii="Times New Roman" w:hAnsi="Times New Roman"/>
                <w:bCs/>
                <w:sz w:val="28"/>
              </w:rPr>
              <w:t>2026</w:t>
            </w:r>
            <w:r w:rsidR="000B3766" w:rsidRPr="00863A3D">
              <w:rPr>
                <w:rFonts w:ascii="Times New Roman" w:hAnsi="Times New Roman"/>
                <w:bCs/>
                <w:sz w:val="28"/>
              </w:rPr>
              <w:t xml:space="preserve"> года</w:t>
            </w:r>
          </w:p>
        </w:tc>
        <w:tc>
          <w:tcPr>
            <w:tcW w:w="3190" w:type="dxa"/>
            <w:vAlign w:val="bottom"/>
          </w:tcPr>
          <w:p w:rsidR="000B3766" w:rsidRPr="00863A3D" w:rsidRDefault="000B3766" w:rsidP="00F96AB3">
            <w:pPr>
              <w:pStyle w:val="ConsNonformat"/>
              <w:ind w:right="0"/>
              <w:jc w:val="center"/>
              <w:rPr>
                <w:rFonts w:ascii="Times New Roman" w:hAnsi="Times New Roman"/>
                <w:bCs/>
                <w:sz w:val="28"/>
              </w:rPr>
            </w:pPr>
          </w:p>
        </w:tc>
        <w:tc>
          <w:tcPr>
            <w:tcW w:w="1109" w:type="dxa"/>
            <w:vAlign w:val="bottom"/>
          </w:tcPr>
          <w:p w:rsidR="000B3766" w:rsidRPr="00863A3D" w:rsidRDefault="000B3766" w:rsidP="00F96AB3">
            <w:pPr>
              <w:pStyle w:val="ConsNonformat"/>
              <w:ind w:right="0"/>
              <w:jc w:val="center"/>
              <w:rPr>
                <w:rFonts w:ascii="Times New Roman" w:hAnsi="Times New Roman"/>
                <w:bCs/>
                <w:sz w:val="28"/>
              </w:rPr>
            </w:pPr>
            <w:r w:rsidRPr="00863A3D">
              <w:rPr>
                <w:rFonts w:ascii="Times New Roman" w:hAnsi="Times New Roman"/>
                <w:bCs/>
                <w:sz w:val="28"/>
              </w:rPr>
              <w:t>№</w:t>
            </w:r>
          </w:p>
        </w:tc>
        <w:tc>
          <w:tcPr>
            <w:tcW w:w="2082" w:type="dxa"/>
            <w:tcBorders>
              <w:bottom w:val="single" w:sz="4" w:space="0" w:color="auto"/>
            </w:tcBorders>
            <w:vAlign w:val="bottom"/>
          </w:tcPr>
          <w:p w:rsidR="00D35F9C" w:rsidRPr="00863A3D" w:rsidRDefault="00D35F9C" w:rsidP="00D35F9C">
            <w:pPr>
              <w:pStyle w:val="ConsNonformat"/>
              <w:ind w:right="0"/>
              <w:rPr>
                <w:rFonts w:ascii="Times New Roman" w:hAnsi="Times New Roman"/>
                <w:bCs/>
                <w:sz w:val="28"/>
              </w:rPr>
            </w:pPr>
          </w:p>
        </w:tc>
      </w:tr>
      <w:tr w:rsidR="000B3766" w:rsidRPr="0082794C" w:rsidTr="00F96AB3">
        <w:tc>
          <w:tcPr>
            <w:tcW w:w="3189" w:type="dxa"/>
            <w:tcBorders>
              <w:top w:val="single" w:sz="4" w:space="0" w:color="auto"/>
            </w:tcBorders>
          </w:tcPr>
          <w:p w:rsidR="000B3766" w:rsidRPr="00863A3D" w:rsidRDefault="000B3766" w:rsidP="00F96AB3">
            <w:pPr>
              <w:pStyle w:val="ConsNonformat"/>
              <w:ind w:right="0"/>
              <w:jc w:val="center"/>
              <w:rPr>
                <w:rFonts w:ascii="Times New Roman" w:hAnsi="Times New Roman"/>
                <w:bCs/>
                <w:sz w:val="24"/>
                <w:szCs w:val="24"/>
              </w:rPr>
            </w:pPr>
          </w:p>
        </w:tc>
        <w:tc>
          <w:tcPr>
            <w:tcW w:w="3190" w:type="dxa"/>
          </w:tcPr>
          <w:p w:rsidR="000B3766" w:rsidRPr="00863A3D" w:rsidRDefault="000B3766" w:rsidP="00F96AB3">
            <w:pPr>
              <w:pStyle w:val="ConsNonformat"/>
              <w:ind w:right="0"/>
              <w:jc w:val="center"/>
              <w:rPr>
                <w:rFonts w:ascii="Times New Roman" w:hAnsi="Times New Roman"/>
                <w:bCs/>
                <w:sz w:val="24"/>
                <w:szCs w:val="24"/>
              </w:rPr>
            </w:pPr>
            <w:r w:rsidRPr="00863A3D">
              <w:rPr>
                <w:rFonts w:ascii="Times New Roman" w:hAnsi="Times New Roman"/>
                <w:bCs/>
                <w:sz w:val="24"/>
                <w:szCs w:val="24"/>
              </w:rPr>
              <w:t xml:space="preserve">г. </w:t>
            </w:r>
            <w:r>
              <w:rPr>
                <w:rFonts w:ascii="Times New Roman" w:hAnsi="Times New Roman"/>
                <w:bCs/>
                <w:sz w:val="24"/>
                <w:szCs w:val="24"/>
              </w:rPr>
              <w:t>Конаково</w:t>
            </w:r>
          </w:p>
        </w:tc>
        <w:tc>
          <w:tcPr>
            <w:tcW w:w="3191" w:type="dxa"/>
            <w:gridSpan w:val="2"/>
          </w:tcPr>
          <w:p w:rsidR="000B3766" w:rsidRPr="00863A3D" w:rsidRDefault="000B3766" w:rsidP="00F96AB3">
            <w:pPr>
              <w:pStyle w:val="ConsNonformat"/>
              <w:ind w:right="0"/>
              <w:jc w:val="center"/>
              <w:rPr>
                <w:rFonts w:ascii="Times New Roman" w:hAnsi="Times New Roman"/>
                <w:bCs/>
                <w:sz w:val="24"/>
                <w:szCs w:val="24"/>
              </w:rPr>
            </w:pPr>
          </w:p>
        </w:tc>
      </w:tr>
    </w:tbl>
    <w:p w:rsidR="000B3766" w:rsidRDefault="000B3766" w:rsidP="000B3766">
      <w:pPr>
        <w:spacing w:after="0" w:line="240" w:lineRule="auto"/>
        <w:ind w:firstLine="709"/>
        <w:jc w:val="both"/>
        <w:rPr>
          <w:rFonts w:ascii="Times New Roman" w:eastAsia="Times New Roman" w:hAnsi="Times New Roman"/>
          <w:b/>
          <w:bCs/>
          <w:sz w:val="28"/>
          <w:szCs w:val="28"/>
          <w:lang w:eastAsia="ru-RU"/>
        </w:rPr>
      </w:pPr>
    </w:p>
    <w:p w:rsidR="000B3766" w:rsidRPr="006B1ED6" w:rsidRDefault="000B3766" w:rsidP="000B3766">
      <w:pPr>
        <w:spacing w:after="0" w:line="240" w:lineRule="auto"/>
        <w:ind w:firstLine="709"/>
        <w:jc w:val="center"/>
        <w:rPr>
          <w:rFonts w:ascii="Times New Roman" w:hAnsi="Times New Roman"/>
          <w:b/>
          <w:sz w:val="28"/>
          <w:szCs w:val="28"/>
        </w:rPr>
      </w:pPr>
      <w:r w:rsidRPr="006B1ED6">
        <w:rPr>
          <w:rFonts w:ascii="Times New Roman" w:eastAsia="Times New Roman" w:hAnsi="Times New Roman"/>
          <w:b/>
          <w:bCs/>
          <w:sz w:val="28"/>
          <w:szCs w:val="28"/>
          <w:lang w:eastAsia="ru-RU"/>
        </w:rPr>
        <w:t xml:space="preserve">О Рабочей группе по </w:t>
      </w:r>
      <w:r w:rsidR="001A7B4C" w:rsidRPr="00EF7A2D">
        <w:rPr>
          <w:rFonts w:ascii="Times New Roman" w:eastAsia="Times New Roman" w:hAnsi="Times New Roman"/>
          <w:b/>
          <w:bCs/>
          <w:sz w:val="28"/>
          <w:szCs w:val="28"/>
          <w:lang w:eastAsia="ru-RU"/>
        </w:rPr>
        <w:t>рассмотрению</w:t>
      </w:r>
      <w:r w:rsidR="001A7B4C">
        <w:rPr>
          <w:rFonts w:ascii="Times New Roman" w:eastAsia="Times New Roman" w:hAnsi="Times New Roman"/>
          <w:b/>
          <w:bCs/>
          <w:sz w:val="28"/>
          <w:szCs w:val="28"/>
          <w:lang w:eastAsia="ru-RU"/>
        </w:rPr>
        <w:t xml:space="preserve"> обращений участников избирательного процесса,</w:t>
      </w:r>
      <w:r w:rsidR="001A7B4C" w:rsidRPr="00EF7A2D">
        <w:rPr>
          <w:rFonts w:ascii="Times New Roman" w:eastAsia="Times New Roman" w:hAnsi="Times New Roman"/>
          <w:b/>
          <w:bCs/>
          <w:sz w:val="28"/>
          <w:szCs w:val="28"/>
          <w:lang w:eastAsia="ru-RU"/>
        </w:rPr>
        <w:t xml:space="preserve"> </w:t>
      </w:r>
      <w:r w:rsidR="001A7B4C">
        <w:rPr>
          <w:rFonts w:ascii="Times New Roman" w:eastAsia="Times New Roman" w:hAnsi="Times New Roman"/>
          <w:b/>
          <w:bCs/>
          <w:sz w:val="28"/>
          <w:szCs w:val="28"/>
          <w:lang w:eastAsia="ru-RU"/>
        </w:rPr>
        <w:t>информационным спорам и иным вопросам информационного обеспечения выборов</w:t>
      </w:r>
    </w:p>
    <w:p w:rsidR="000B3766" w:rsidRPr="000E2196" w:rsidRDefault="000B3766" w:rsidP="000B3766">
      <w:pPr>
        <w:spacing w:after="0" w:line="240" w:lineRule="auto"/>
        <w:ind w:firstLine="709"/>
        <w:jc w:val="center"/>
        <w:rPr>
          <w:rFonts w:ascii="Times New Roman" w:eastAsia="Times New Roman" w:hAnsi="Times New Roman"/>
          <w:sz w:val="28"/>
          <w:szCs w:val="28"/>
          <w:lang w:eastAsia="ru-RU"/>
        </w:rPr>
      </w:pPr>
    </w:p>
    <w:p w:rsidR="000B3766" w:rsidRPr="00332A7F" w:rsidRDefault="001A7B4C" w:rsidP="000B3766">
      <w:pPr>
        <w:pStyle w:val="ConsTitle"/>
        <w:spacing w:line="360" w:lineRule="auto"/>
        <w:ind w:right="0" w:firstLine="709"/>
        <w:jc w:val="both"/>
        <w:rPr>
          <w:rFonts w:ascii="Times New Roman" w:hAnsi="Times New Roman"/>
          <w:bCs/>
          <w:sz w:val="28"/>
        </w:rPr>
      </w:pPr>
      <w:proofErr w:type="gramStart"/>
      <w:r w:rsidRPr="000E2196">
        <w:rPr>
          <w:rFonts w:ascii="Times New Roman" w:hAnsi="Times New Roman"/>
          <w:b w:val="0"/>
          <w:sz w:val="28"/>
          <w:szCs w:val="28"/>
        </w:rPr>
        <w:t xml:space="preserve">В целях реализации полномочий </w:t>
      </w:r>
      <w:r>
        <w:rPr>
          <w:rFonts w:ascii="Times New Roman" w:hAnsi="Times New Roman"/>
          <w:b w:val="0"/>
          <w:sz w:val="28"/>
          <w:szCs w:val="28"/>
        </w:rPr>
        <w:t>территориальной</w:t>
      </w:r>
      <w:r w:rsidRPr="000E2196">
        <w:rPr>
          <w:rFonts w:ascii="Times New Roman" w:hAnsi="Times New Roman"/>
          <w:b w:val="0"/>
          <w:sz w:val="28"/>
          <w:szCs w:val="28"/>
        </w:rPr>
        <w:t xml:space="preserve"> избирательной комиссии </w:t>
      </w:r>
      <w:r>
        <w:rPr>
          <w:rFonts w:ascii="Times New Roman" w:hAnsi="Times New Roman"/>
          <w:b w:val="0"/>
          <w:sz w:val="28"/>
          <w:szCs w:val="28"/>
        </w:rPr>
        <w:t xml:space="preserve">Конаковского </w:t>
      </w:r>
      <w:r w:rsidR="00F01FA0">
        <w:rPr>
          <w:rFonts w:ascii="Times New Roman" w:hAnsi="Times New Roman"/>
          <w:b w:val="0"/>
          <w:sz w:val="28"/>
          <w:szCs w:val="28"/>
        </w:rPr>
        <w:t>округа</w:t>
      </w:r>
      <w:r>
        <w:rPr>
          <w:rFonts w:ascii="Times New Roman" w:hAnsi="Times New Roman"/>
          <w:b w:val="0"/>
          <w:sz w:val="28"/>
          <w:szCs w:val="28"/>
        </w:rPr>
        <w:t xml:space="preserve"> </w:t>
      </w:r>
      <w:r w:rsidRPr="000E2196">
        <w:rPr>
          <w:rFonts w:ascii="Times New Roman" w:hAnsi="Times New Roman"/>
          <w:b w:val="0"/>
          <w:sz w:val="28"/>
          <w:szCs w:val="28"/>
        </w:rPr>
        <w:t>по контролю за соблюдением избирательных прав и права на участие в референдуме граждан Российской Федерации, установленных пунктами 9</w:t>
      </w:r>
      <w:r>
        <w:rPr>
          <w:rFonts w:ascii="Times New Roman" w:hAnsi="Times New Roman"/>
          <w:b w:val="0"/>
          <w:sz w:val="28"/>
          <w:szCs w:val="28"/>
        </w:rPr>
        <w:t xml:space="preserve"> </w:t>
      </w:r>
      <w:r w:rsidRPr="000E2196">
        <w:rPr>
          <w:rFonts w:ascii="Times New Roman" w:hAnsi="Times New Roman"/>
          <w:b w:val="0"/>
          <w:sz w:val="28"/>
          <w:szCs w:val="28"/>
        </w:rPr>
        <w:t>статьи 2</w:t>
      </w:r>
      <w:r>
        <w:rPr>
          <w:rFonts w:ascii="Times New Roman" w:hAnsi="Times New Roman"/>
          <w:b w:val="0"/>
          <w:sz w:val="28"/>
          <w:szCs w:val="28"/>
        </w:rPr>
        <w:t>3</w:t>
      </w:r>
      <w:r w:rsidRPr="000E2196">
        <w:rPr>
          <w:rFonts w:ascii="Times New Roman" w:hAnsi="Times New Roman"/>
          <w:b w:val="0"/>
          <w:sz w:val="28"/>
          <w:szCs w:val="28"/>
        </w:rPr>
        <w:t xml:space="preserve"> и пунктами 6, 7 статьи 75 Федерального закона от 12 июня 2002 года </w:t>
      </w:r>
      <w:r>
        <w:rPr>
          <w:rFonts w:ascii="Times New Roman" w:hAnsi="Times New Roman"/>
          <w:b w:val="0"/>
          <w:sz w:val="28"/>
          <w:szCs w:val="28"/>
        </w:rPr>
        <w:t xml:space="preserve">№ 67-ФЗ </w:t>
      </w:r>
      <w:r w:rsidRPr="00332A7F">
        <w:rPr>
          <w:rFonts w:ascii="Times New Roman" w:hAnsi="Times New Roman"/>
          <w:b w:val="0"/>
          <w:sz w:val="28"/>
          <w:szCs w:val="28"/>
        </w:rPr>
        <w:t>«Об основных гарантиях избирательных прав и права на участие в референдуме граждан Российской Федерации»</w:t>
      </w:r>
      <w:r w:rsidRPr="00332A7F">
        <w:rPr>
          <w:rFonts w:ascii="Times New Roman" w:hAnsi="Times New Roman"/>
          <w:b w:val="0"/>
          <w:sz w:val="28"/>
        </w:rPr>
        <w:t xml:space="preserve"> </w:t>
      </w:r>
      <w:r w:rsidRPr="00863A3D">
        <w:rPr>
          <w:rFonts w:ascii="Times New Roman" w:hAnsi="Times New Roman"/>
          <w:b w:val="0"/>
          <w:sz w:val="28"/>
        </w:rPr>
        <w:t>(далее – Федеральный закон</w:t>
      </w:r>
      <w:proofErr w:type="gramEnd"/>
      <w:r w:rsidRPr="00863A3D">
        <w:rPr>
          <w:rFonts w:ascii="Times New Roman" w:hAnsi="Times New Roman"/>
          <w:b w:val="0"/>
          <w:sz w:val="28"/>
        </w:rPr>
        <w:t>)</w:t>
      </w:r>
      <w:r w:rsidRPr="00332A7F">
        <w:rPr>
          <w:rFonts w:ascii="Times New Roman" w:hAnsi="Times New Roman"/>
          <w:b w:val="0"/>
          <w:sz w:val="28"/>
          <w:szCs w:val="28"/>
        </w:rPr>
        <w:t xml:space="preserve">, </w:t>
      </w:r>
      <w:r w:rsidR="00F01FA0">
        <w:rPr>
          <w:rFonts w:ascii="Times New Roman" w:hAnsi="Times New Roman"/>
          <w:b w:val="0"/>
          <w:sz w:val="28"/>
          <w:szCs w:val="28"/>
        </w:rPr>
        <w:t>пунктом 11</w:t>
      </w:r>
      <w:r>
        <w:rPr>
          <w:rFonts w:ascii="Times New Roman" w:hAnsi="Times New Roman"/>
          <w:b w:val="0"/>
          <w:sz w:val="28"/>
          <w:szCs w:val="28"/>
        </w:rPr>
        <w:t xml:space="preserve"> </w:t>
      </w:r>
      <w:r w:rsidRPr="00332A7F">
        <w:rPr>
          <w:rFonts w:ascii="Times New Roman" w:hAnsi="Times New Roman"/>
          <w:b w:val="0"/>
          <w:sz w:val="28"/>
          <w:szCs w:val="28"/>
        </w:rPr>
        <w:t xml:space="preserve">статьи 22 Избирательного кодекса Тверской области </w:t>
      </w:r>
      <w:r w:rsidRPr="00332A7F">
        <w:rPr>
          <w:rFonts w:ascii="Times New Roman" w:hAnsi="Times New Roman"/>
          <w:b w:val="0"/>
          <w:sz w:val="28"/>
        </w:rPr>
        <w:t>от 07.04.2003 № 20-ЗО (далее – Кодекс),</w:t>
      </w:r>
      <w:r w:rsidR="000B3766" w:rsidRPr="00332A7F">
        <w:rPr>
          <w:rFonts w:ascii="Times New Roman" w:hAnsi="Times New Roman"/>
          <w:b w:val="0"/>
        </w:rPr>
        <w:t xml:space="preserve"> </w:t>
      </w:r>
      <w:r w:rsidRPr="001A7B4C">
        <w:rPr>
          <w:rFonts w:ascii="Times New Roman" w:hAnsi="Times New Roman"/>
          <w:b w:val="0"/>
          <w:sz w:val="28"/>
        </w:rPr>
        <w:t>т</w:t>
      </w:r>
      <w:r w:rsidR="000B3766" w:rsidRPr="00332A7F">
        <w:rPr>
          <w:rFonts w:ascii="Times New Roman" w:hAnsi="Times New Roman"/>
          <w:b w:val="0"/>
          <w:sz w:val="28"/>
        </w:rPr>
        <w:t xml:space="preserve">ерриториальная избирательная комиссия Конаковского </w:t>
      </w:r>
      <w:r w:rsidR="00F01FA0">
        <w:rPr>
          <w:rFonts w:ascii="Times New Roman" w:hAnsi="Times New Roman"/>
          <w:b w:val="0"/>
          <w:sz w:val="28"/>
        </w:rPr>
        <w:t>округа</w:t>
      </w:r>
      <w:r w:rsidR="000B3766" w:rsidRPr="00332A7F">
        <w:rPr>
          <w:rFonts w:ascii="Times New Roman" w:hAnsi="Times New Roman"/>
          <w:b w:val="0"/>
          <w:sz w:val="28"/>
        </w:rPr>
        <w:t xml:space="preserve"> </w:t>
      </w:r>
      <w:r w:rsidR="000B3766" w:rsidRPr="00332A7F">
        <w:rPr>
          <w:rFonts w:ascii="Times New Roman" w:hAnsi="Times New Roman"/>
          <w:bCs/>
          <w:spacing w:val="20"/>
          <w:sz w:val="28"/>
        </w:rPr>
        <w:t>постановляет:</w:t>
      </w:r>
    </w:p>
    <w:p w:rsidR="001A7B4C" w:rsidRPr="001A7B4C" w:rsidRDefault="001A7B4C" w:rsidP="00606D6C">
      <w:pPr>
        <w:pStyle w:val="a4"/>
        <w:numPr>
          <w:ilvl w:val="0"/>
          <w:numId w:val="2"/>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Утвердить Положение о</w:t>
      </w:r>
      <w:r w:rsidRPr="006B1ED6">
        <w:rPr>
          <w:rFonts w:ascii="Times New Roman" w:eastAsia="Times New Roman" w:hAnsi="Times New Roman"/>
          <w:b/>
          <w:bCs/>
          <w:sz w:val="28"/>
          <w:szCs w:val="28"/>
          <w:lang w:eastAsia="ru-RU"/>
        </w:rPr>
        <w:t xml:space="preserve"> </w:t>
      </w:r>
      <w:r w:rsidRPr="001A7B4C">
        <w:rPr>
          <w:rFonts w:ascii="Times New Roman" w:eastAsia="Times New Roman" w:hAnsi="Times New Roman"/>
          <w:bCs/>
          <w:sz w:val="28"/>
          <w:szCs w:val="28"/>
          <w:lang w:eastAsia="ru-RU"/>
        </w:rPr>
        <w:t>Рабочей группе по рассмотрению обращений участников избирательного процесса, информационным спорам и иным вопросам информационного обеспечения выборов</w:t>
      </w:r>
      <w:r>
        <w:rPr>
          <w:rFonts w:ascii="Times New Roman" w:eastAsia="Times New Roman" w:hAnsi="Times New Roman"/>
          <w:bCs/>
          <w:sz w:val="28"/>
          <w:szCs w:val="28"/>
          <w:lang w:eastAsia="ru-RU"/>
        </w:rPr>
        <w:t xml:space="preserve"> (прилагается).</w:t>
      </w:r>
    </w:p>
    <w:p w:rsidR="001A7B4C" w:rsidRPr="001A7B4C" w:rsidRDefault="001A7B4C" w:rsidP="00606D6C">
      <w:pPr>
        <w:pStyle w:val="a4"/>
        <w:numPr>
          <w:ilvl w:val="0"/>
          <w:numId w:val="2"/>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Утвердить состав Рабочей группы </w:t>
      </w:r>
      <w:r w:rsidRPr="001A7B4C">
        <w:rPr>
          <w:rFonts w:ascii="Times New Roman" w:eastAsia="Times New Roman" w:hAnsi="Times New Roman"/>
          <w:bCs/>
          <w:sz w:val="28"/>
          <w:szCs w:val="28"/>
          <w:lang w:eastAsia="ru-RU"/>
        </w:rPr>
        <w:t>по рассмотрению обращений участников избирательного процесса, информационным спорам и иным вопросам информационного обеспечения выборов</w:t>
      </w:r>
      <w:r>
        <w:rPr>
          <w:rFonts w:ascii="Times New Roman" w:eastAsia="Times New Roman" w:hAnsi="Times New Roman"/>
          <w:bCs/>
          <w:sz w:val="28"/>
          <w:szCs w:val="28"/>
          <w:lang w:eastAsia="ru-RU"/>
        </w:rPr>
        <w:t>:</w:t>
      </w:r>
    </w:p>
    <w:p w:rsidR="001A7B4C" w:rsidRDefault="001A7B4C" w:rsidP="00606D6C">
      <w:pPr>
        <w:pStyle w:val="a4"/>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Руководитель Рабочей группы:</w:t>
      </w:r>
    </w:p>
    <w:p w:rsidR="001A7B4C" w:rsidRDefault="00B06E69" w:rsidP="00606D6C">
      <w:pPr>
        <w:pStyle w:val="a4"/>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Мерзлякова Анастасия Валерьевна – секретарь территориальной избирательной комиссии</w:t>
      </w:r>
    </w:p>
    <w:p w:rsidR="001A7B4C" w:rsidRDefault="001A7B4C" w:rsidP="00606D6C">
      <w:pPr>
        <w:pStyle w:val="a4"/>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Члены Рабочей группы:</w:t>
      </w:r>
    </w:p>
    <w:p w:rsidR="00332B2E" w:rsidRDefault="00332B2E" w:rsidP="00606D6C">
      <w:pPr>
        <w:pStyle w:val="a4"/>
        <w:spacing w:after="0" w:line="360" w:lineRule="auto"/>
        <w:ind w:left="0" w:firstLine="709"/>
        <w:jc w:val="both"/>
        <w:rPr>
          <w:rFonts w:ascii="Times New Roman" w:eastAsia="Times New Roman" w:hAnsi="Times New Roman"/>
          <w:bCs/>
          <w:sz w:val="28"/>
          <w:szCs w:val="28"/>
          <w:lang w:eastAsia="ru-RU"/>
        </w:rPr>
      </w:pPr>
      <w:r w:rsidRPr="00332B2E">
        <w:rPr>
          <w:rFonts w:ascii="Times New Roman" w:eastAsia="Times New Roman" w:hAnsi="Times New Roman"/>
          <w:bCs/>
          <w:sz w:val="28"/>
          <w:szCs w:val="28"/>
          <w:lang w:eastAsia="ru-RU"/>
        </w:rPr>
        <w:t xml:space="preserve">- </w:t>
      </w:r>
      <w:r w:rsidR="00F01FA0">
        <w:rPr>
          <w:rFonts w:ascii="Times New Roman" w:eastAsia="Times New Roman" w:hAnsi="Times New Roman"/>
          <w:bCs/>
          <w:sz w:val="28"/>
          <w:szCs w:val="28"/>
          <w:lang w:eastAsia="ru-RU"/>
        </w:rPr>
        <w:t>Рябова Анна Георгиевна</w:t>
      </w:r>
      <w:r w:rsidRPr="00332B2E">
        <w:rPr>
          <w:rFonts w:ascii="Times New Roman" w:eastAsia="Times New Roman" w:hAnsi="Times New Roman"/>
          <w:bCs/>
          <w:sz w:val="28"/>
          <w:szCs w:val="28"/>
          <w:lang w:eastAsia="ru-RU"/>
        </w:rPr>
        <w:t xml:space="preserve"> - член</w:t>
      </w:r>
      <w:r>
        <w:rPr>
          <w:rFonts w:ascii="Times New Roman" w:eastAsia="Times New Roman" w:hAnsi="Times New Roman"/>
          <w:bCs/>
          <w:sz w:val="28"/>
          <w:szCs w:val="28"/>
          <w:lang w:eastAsia="ru-RU"/>
        </w:rPr>
        <w:t xml:space="preserve"> территориальной избирательной комиссии Конаковского </w:t>
      </w:r>
      <w:r w:rsidR="00F01FA0">
        <w:rPr>
          <w:rFonts w:ascii="Times New Roman" w:eastAsia="Times New Roman" w:hAnsi="Times New Roman"/>
          <w:bCs/>
          <w:sz w:val="28"/>
          <w:szCs w:val="28"/>
          <w:lang w:eastAsia="ru-RU"/>
        </w:rPr>
        <w:t>округа</w:t>
      </w:r>
      <w:r>
        <w:rPr>
          <w:rFonts w:ascii="Times New Roman" w:eastAsia="Times New Roman" w:hAnsi="Times New Roman"/>
          <w:bCs/>
          <w:sz w:val="28"/>
          <w:szCs w:val="28"/>
          <w:lang w:eastAsia="ru-RU"/>
        </w:rPr>
        <w:t xml:space="preserve"> с правом решающего голоса;</w:t>
      </w:r>
    </w:p>
    <w:p w:rsidR="00332B2E" w:rsidRDefault="00332B2E" w:rsidP="00606D6C">
      <w:pPr>
        <w:pStyle w:val="a4"/>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 </w:t>
      </w:r>
      <w:r w:rsidR="00905937">
        <w:rPr>
          <w:rFonts w:ascii="Times New Roman" w:eastAsia="Times New Roman" w:hAnsi="Times New Roman"/>
          <w:bCs/>
          <w:sz w:val="28"/>
          <w:szCs w:val="28"/>
          <w:lang w:eastAsia="ru-RU"/>
        </w:rPr>
        <w:t>Погорелова Ольга Евгеньевна</w:t>
      </w:r>
      <w:r>
        <w:rPr>
          <w:rFonts w:ascii="Times New Roman" w:eastAsia="Times New Roman" w:hAnsi="Times New Roman"/>
          <w:bCs/>
          <w:sz w:val="28"/>
          <w:szCs w:val="28"/>
          <w:lang w:eastAsia="ru-RU"/>
        </w:rPr>
        <w:t xml:space="preserve"> - член территориальной избирательной комиссии Конаковского </w:t>
      </w:r>
      <w:r w:rsidR="00F01FA0">
        <w:rPr>
          <w:rFonts w:ascii="Times New Roman" w:eastAsia="Times New Roman" w:hAnsi="Times New Roman"/>
          <w:bCs/>
          <w:sz w:val="28"/>
          <w:szCs w:val="28"/>
          <w:lang w:eastAsia="ru-RU"/>
        </w:rPr>
        <w:t>округа</w:t>
      </w:r>
      <w:r>
        <w:rPr>
          <w:rFonts w:ascii="Times New Roman" w:eastAsia="Times New Roman" w:hAnsi="Times New Roman"/>
          <w:bCs/>
          <w:sz w:val="28"/>
          <w:szCs w:val="28"/>
          <w:lang w:eastAsia="ru-RU"/>
        </w:rPr>
        <w:t xml:space="preserve"> с правом решающего голоса;</w:t>
      </w:r>
    </w:p>
    <w:p w:rsidR="001A7B4C" w:rsidRDefault="00B06E69" w:rsidP="00606D6C">
      <w:pPr>
        <w:pStyle w:val="a4"/>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Холодова Татьяна Сергеевна – </w:t>
      </w:r>
      <w:r w:rsidR="00332B2E">
        <w:rPr>
          <w:rFonts w:ascii="Times New Roman" w:eastAsia="Times New Roman" w:hAnsi="Times New Roman"/>
          <w:bCs/>
          <w:sz w:val="28"/>
          <w:szCs w:val="28"/>
          <w:lang w:eastAsia="ru-RU"/>
        </w:rPr>
        <w:t xml:space="preserve">заместитель председателя территориальной избирательной комиссии Конаковского </w:t>
      </w:r>
      <w:r w:rsidR="00F01FA0">
        <w:rPr>
          <w:rFonts w:ascii="Times New Roman" w:eastAsia="Times New Roman" w:hAnsi="Times New Roman"/>
          <w:bCs/>
          <w:sz w:val="28"/>
          <w:szCs w:val="28"/>
          <w:lang w:eastAsia="ru-RU"/>
        </w:rPr>
        <w:t>округа</w:t>
      </w:r>
      <w:r w:rsidR="00332B2E">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член территориальной избирательной комиссии с правом решающего голоса;</w:t>
      </w:r>
    </w:p>
    <w:p w:rsidR="00B06E69" w:rsidRDefault="004B7DEC" w:rsidP="00606D6C">
      <w:pPr>
        <w:pStyle w:val="a4"/>
        <w:spacing w:after="0" w:line="360" w:lineRule="auto"/>
        <w:ind w:left="0" w:firstLine="709"/>
        <w:jc w:val="both"/>
        <w:rPr>
          <w:rFonts w:ascii="Times New Roman" w:eastAsia="Times New Roman" w:hAnsi="Times New Roman"/>
          <w:bCs/>
          <w:sz w:val="28"/>
          <w:szCs w:val="28"/>
          <w:lang w:eastAsia="ru-RU"/>
        </w:rPr>
      </w:pPr>
      <w:r w:rsidRPr="00332B2E">
        <w:rPr>
          <w:rFonts w:ascii="Times New Roman" w:eastAsia="Times New Roman" w:hAnsi="Times New Roman"/>
          <w:bCs/>
          <w:sz w:val="28"/>
          <w:szCs w:val="28"/>
          <w:lang w:eastAsia="ru-RU"/>
        </w:rPr>
        <w:t>-</w:t>
      </w:r>
      <w:r w:rsidR="00CD6933" w:rsidRPr="00332B2E">
        <w:rPr>
          <w:rFonts w:ascii="Times New Roman" w:eastAsia="Times New Roman" w:hAnsi="Times New Roman"/>
          <w:bCs/>
          <w:sz w:val="28"/>
          <w:szCs w:val="28"/>
          <w:lang w:eastAsia="ru-RU"/>
        </w:rPr>
        <w:t xml:space="preserve"> </w:t>
      </w:r>
      <w:proofErr w:type="spellStart"/>
      <w:r w:rsidR="00F01FA0">
        <w:rPr>
          <w:rFonts w:ascii="Times New Roman" w:eastAsia="Times New Roman" w:hAnsi="Times New Roman"/>
          <w:bCs/>
          <w:sz w:val="28"/>
          <w:szCs w:val="28"/>
          <w:lang w:eastAsia="ru-RU"/>
        </w:rPr>
        <w:t>Шубарчик</w:t>
      </w:r>
      <w:proofErr w:type="spellEnd"/>
      <w:r w:rsidR="00F01FA0">
        <w:rPr>
          <w:rFonts w:ascii="Times New Roman" w:eastAsia="Times New Roman" w:hAnsi="Times New Roman"/>
          <w:bCs/>
          <w:sz w:val="28"/>
          <w:szCs w:val="28"/>
          <w:lang w:eastAsia="ru-RU"/>
        </w:rPr>
        <w:t xml:space="preserve"> Ирина Викторовна</w:t>
      </w:r>
      <w:r w:rsidR="00332B2E" w:rsidRPr="00332B2E">
        <w:rPr>
          <w:rFonts w:ascii="Times New Roman" w:eastAsia="Times New Roman" w:hAnsi="Times New Roman"/>
          <w:bCs/>
          <w:sz w:val="28"/>
          <w:szCs w:val="28"/>
          <w:lang w:eastAsia="ru-RU"/>
        </w:rPr>
        <w:t xml:space="preserve"> </w:t>
      </w:r>
      <w:r w:rsidR="00F00CD6" w:rsidRPr="00332B2E">
        <w:rPr>
          <w:rFonts w:ascii="Times New Roman" w:eastAsia="Times New Roman" w:hAnsi="Times New Roman"/>
          <w:bCs/>
          <w:sz w:val="28"/>
          <w:szCs w:val="28"/>
          <w:lang w:eastAsia="ru-RU"/>
        </w:rPr>
        <w:t xml:space="preserve">– член территориальной избирательной комиссии Конаковского </w:t>
      </w:r>
      <w:r w:rsidR="00F01FA0">
        <w:rPr>
          <w:rFonts w:ascii="Times New Roman" w:eastAsia="Times New Roman" w:hAnsi="Times New Roman"/>
          <w:bCs/>
          <w:sz w:val="28"/>
          <w:szCs w:val="28"/>
          <w:lang w:eastAsia="ru-RU"/>
        </w:rPr>
        <w:t>округа</w:t>
      </w:r>
      <w:r w:rsidR="00F00CD6" w:rsidRPr="00332B2E">
        <w:rPr>
          <w:rFonts w:ascii="Times New Roman" w:eastAsia="Times New Roman" w:hAnsi="Times New Roman"/>
          <w:bCs/>
          <w:sz w:val="28"/>
          <w:szCs w:val="28"/>
          <w:lang w:eastAsia="ru-RU"/>
        </w:rPr>
        <w:t xml:space="preserve"> с правом решающего голоса</w:t>
      </w:r>
      <w:r w:rsidR="00332B2E" w:rsidRPr="00332B2E">
        <w:rPr>
          <w:rFonts w:ascii="Times New Roman" w:eastAsia="Times New Roman" w:hAnsi="Times New Roman"/>
          <w:bCs/>
          <w:sz w:val="28"/>
          <w:szCs w:val="28"/>
          <w:lang w:eastAsia="ru-RU"/>
        </w:rPr>
        <w:t>.</w:t>
      </w:r>
    </w:p>
    <w:p w:rsidR="001A7B4C" w:rsidRPr="001A7B4C" w:rsidRDefault="00CD6933" w:rsidP="00606D6C">
      <w:pPr>
        <w:pStyle w:val="a4"/>
        <w:numPr>
          <w:ilvl w:val="0"/>
          <w:numId w:val="2"/>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Постановление</w:t>
      </w:r>
      <w:r w:rsidR="001A7B4C">
        <w:rPr>
          <w:rFonts w:ascii="Times New Roman" w:eastAsia="Times New Roman" w:hAnsi="Times New Roman"/>
          <w:bCs/>
          <w:sz w:val="28"/>
          <w:szCs w:val="28"/>
          <w:lang w:eastAsia="ru-RU"/>
        </w:rPr>
        <w:t xml:space="preserve"> территориальной избирательной комиссии Конаковского </w:t>
      </w:r>
      <w:r w:rsidR="00F01FA0">
        <w:rPr>
          <w:rFonts w:ascii="Times New Roman" w:eastAsia="Times New Roman" w:hAnsi="Times New Roman"/>
          <w:bCs/>
          <w:sz w:val="28"/>
          <w:szCs w:val="28"/>
          <w:lang w:eastAsia="ru-RU"/>
        </w:rPr>
        <w:t>района</w:t>
      </w:r>
      <w:r w:rsidR="001A7B4C">
        <w:rPr>
          <w:rFonts w:ascii="Times New Roman" w:eastAsia="Times New Roman" w:hAnsi="Times New Roman"/>
          <w:bCs/>
          <w:sz w:val="28"/>
          <w:szCs w:val="28"/>
          <w:lang w:eastAsia="ru-RU"/>
        </w:rPr>
        <w:t xml:space="preserve"> </w:t>
      </w:r>
      <w:r w:rsidR="001A7B4C" w:rsidRPr="00F01FA0">
        <w:rPr>
          <w:rFonts w:ascii="Times New Roman" w:eastAsia="Times New Roman" w:hAnsi="Times New Roman"/>
          <w:bCs/>
          <w:sz w:val="28"/>
          <w:szCs w:val="28"/>
          <w:lang w:eastAsia="ru-RU"/>
        </w:rPr>
        <w:t xml:space="preserve">№ </w:t>
      </w:r>
      <w:r w:rsidRPr="00F01FA0">
        <w:rPr>
          <w:rFonts w:ascii="Times New Roman" w:hAnsi="Times New Roman"/>
          <w:bCs/>
          <w:sz w:val="28"/>
          <w:szCs w:val="28"/>
        </w:rPr>
        <w:t>2/1</w:t>
      </w:r>
      <w:r w:rsidR="00F01FA0" w:rsidRPr="00F01FA0">
        <w:rPr>
          <w:rFonts w:ascii="Times New Roman" w:hAnsi="Times New Roman"/>
          <w:bCs/>
          <w:sz w:val="28"/>
          <w:szCs w:val="28"/>
        </w:rPr>
        <w:t>0-5</w:t>
      </w:r>
      <w:r w:rsidRPr="00F01FA0">
        <w:rPr>
          <w:rFonts w:ascii="Times New Roman" w:hAnsi="Times New Roman"/>
          <w:bCs/>
          <w:sz w:val="28"/>
          <w:szCs w:val="28"/>
        </w:rPr>
        <w:t xml:space="preserve"> от </w:t>
      </w:r>
      <w:r w:rsidR="00F01FA0" w:rsidRPr="00F01FA0">
        <w:rPr>
          <w:rFonts w:ascii="Times New Roman" w:hAnsi="Times New Roman"/>
          <w:bCs/>
          <w:sz w:val="28"/>
          <w:szCs w:val="28"/>
        </w:rPr>
        <w:t>9</w:t>
      </w:r>
      <w:r w:rsidR="001A7B4C" w:rsidRPr="00F01FA0">
        <w:rPr>
          <w:rFonts w:ascii="Times New Roman" w:eastAsia="Times New Roman" w:hAnsi="Times New Roman"/>
          <w:bCs/>
          <w:sz w:val="28"/>
          <w:szCs w:val="28"/>
          <w:lang w:eastAsia="ru-RU"/>
        </w:rPr>
        <w:t xml:space="preserve"> </w:t>
      </w:r>
      <w:r w:rsidR="00F01FA0" w:rsidRPr="00F01FA0">
        <w:rPr>
          <w:rFonts w:ascii="Times New Roman" w:eastAsia="Times New Roman" w:hAnsi="Times New Roman"/>
          <w:bCs/>
          <w:sz w:val="28"/>
          <w:szCs w:val="28"/>
          <w:lang w:eastAsia="ru-RU"/>
        </w:rPr>
        <w:t>июня 2021</w:t>
      </w:r>
      <w:r w:rsidR="001A7B4C" w:rsidRPr="006708CB">
        <w:rPr>
          <w:rFonts w:ascii="Times New Roman" w:eastAsia="Times New Roman" w:hAnsi="Times New Roman"/>
          <w:bCs/>
          <w:sz w:val="28"/>
          <w:szCs w:val="28"/>
          <w:lang w:eastAsia="ru-RU"/>
        </w:rPr>
        <w:t xml:space="preserve"> года «О Рабочей группе по </w:t>
      </w:r>
      <w:r w:rsidR="001A7B4C">
        <w:rPr>
          <w:rFonts w:ascii="Times New Roman" w:eastAsia="Times New Roman" w:hAnsi="Times New Roman"/>
          <w:bCs/>
          <w:sz w:val="28"/>
          <w:szCs w:val="28"/>
          <w:lang w:eastAsia="ru-RU"/>
        </w:rPr>
        <w:t>информационным спорам и иным вопросам информационного обеспечения выборов</w:t>
      </w:r>
      <w:r w:rsidR="001A7B4C" w:rsidRPr="006708CB">
        <w:rPr>
          <w:rFonts w:ascii="Times New Roman" w:eastAsia="Times New Roman" w:hAnsi="Times New Roman"/>
          <w:bCs/>
          <w:sz w:val="28"/>
          <w:szCs w:val="28"/>
          <w:lang w:eastAsia="ru-RU"/>
        </w:rPr>
        <w:t>»</w:t>
      </w:r>
      <w:r w:rsidR="001A7B4C">
        <w:rPr>
          <w:rFonts w:ascii="Times New Roman" w:eastAsia="Times New Roman" w:hAnsi="Times New Roman"/>
          <w:bCs/>
          <w:sz w:val="28"/>
          <w:szCs w:val="28"/>
          <w:lang w:eastAsia="ru-RU"/>
        </w:rPr>
        <w:t>,</w:t>
      </w:r>
      <w:r w:rsidR="001A7B4C" w:rsidRPr="001A7B4C">
        <w:rPr>
          <w:rFonts w:ascii="Times New Roman" w:eastAsia="Times New Roman" w:hAnsi="Times New Roman"/>
          <w:bCs/>
          <w:sz w:val="28"/>
          <w:szCs w:val="28"/>
          <w:lang w:eastAsia="ru-RU"/>
        </w:rPr>
        <w:t xml:space="preserve"> </w:t>
      </w:r>
      <w:r w:rsidR="001A7B4C">
        <w:rPr>
          <w:rFonts w:ascii="Times New Roman" w:eastAsia="Times New Roman" w:hAnsi="Times New Roman"/>
          <w:bCs/>
          <w:sz w:val="28"/>
          <w:szCs w:val="28"/>
          <w:lang w:eastAsia="ru-RU"/>
        </w:rPr>
        <w:t>считать утратившими силу.</w:t>
      </w:r>
    </w:p>
    <w:p w:rsidR="000B3766" w:rsidRDefault="00F00CD6" w:rsidP="00606D6C">
      <w:pPr>
        <w:spacing w:after="0" w:line="360" w:lineRule="auto"/>
        <w:ind w:firstLine="709"/>
        <w:jc w:val="both"/>
        <w:rPr>
          <w:rFonts w:ascii="Times New Roman" w:hAnsi="Times New Roman"/>
          <w:sz w:val="28"/>
          <w:szCs w:val="28"/>
        </w:rPr>
      </w:pPr>
      <w:r>
        <w:rPr>
          <w:rFonts w:ascii="Times New Roman" w:hAnsi="Times New Roman"/>
          <w:sz w:val="28"/>
          <w:szCs w:val="28"/>
        </w:rPr>
        <w:t>4</w:t>
      </w:r>
      <w:r w:rsidR="000B3766">
        <w:rPr>
          <w:rFonts w:ascii="Times New Roman" w:hAnsi="Times New Roman"/>
          <w:sz w:val="28"/>
          <w:szCs w:val="28"/>
        </w:rPr>
        <w:t xml:space="preserve">. </w:t>
      </w:r>
      <w:proofErr w:type="gramStart"/>
      <w:r w:rsidR="000B3766" w:rsidRPr="001615B2">
        <w:rPr>
          <w:rFonts w:ascii="Times New Roman" w:hAnsi="Times New Roman"/>
          <w:sz w:val="28"/>
          <w:szCs w:val="28"/>
        </w:rPr>
        <w:t>Разместить</w:t>
      </w:r>
      <w:proofErr w:type="gramEnd"/>
      <w:r w:rsidR="000B3766" w:rsidRPr="001615B2">
        <w:rPr>
          <w:rFonts w:ascii="Times New Roman" w:hAnsi="Times New Roman"/>
          <w:sz w:val="28"/>
          <w:szCs w:val="28"/>
        </w:rPr>
        <w:t xml:space="preserve"> настоящее постановление на с</w:t>
      </w:r>
      <w:r w:rsidR="001A7B4C">
        <w:rPr>
          <w:rFonts w:ascii="Times New Roman" w:hAnsi="Times New Roman"/>
          <w:sz w:val="28"/>
          <w:szCs w:val="28"/>
        </w:rPr>
        <w:t>айте</w:t>
      </w:r>
      <w:r w:rsidR="000B3766" w:rsidRPr="001615B2">
        <w:rPr>
          <w:rFonts w:ascii="Times New Roman" w:hAnsi="Times New Roman"/>
          <w:sz w:val="28"/>
          <w:szCs w:val="28"/>
        </w:rPr>
        <w:t xml:space="preserve"> </w:t>
      </w:r>
      <w:r w:rsidR="001A7B4C">
        <w:rPr>
          <w:rFonts w:ascii="Times New Roman" w:hAnsi="Times New Roman"/>
          <w:sz w:val="28"/>
          <w:szCs w:val="28"/>
        </w:rPr>
        <w:t>т</w:t>
      </w:r>
      <w:r w:rsidR="000B3766" w:rsidRPr="001615B2">
        <w:rPr>
          <w:rFonts w:ascii="Times New Roman" w:hAnsi="Times New Roman"/>
          <w:sz w:val="28"/>
          <w:szCs w:val="28"/>
        </w:rPr>
        <w:t xml:space="preserve">ерриториальной избирательной комиссии Конаковского </w:t>
      </w:r>
      <w:r w:rsidR="00F01FA0">
        <w:rPr>
          <w:rFonts w:ascii="Times New Roman" w:hAnsi="Times New Roman"/>
          <w:sz w:val="28"/>
          <w:szCs w:val="28"/>
        </w:rPr>
        <w:t>округа</w:t>
      </w:r>
      <w:r w:rsidR="000B3766" w:rsidRPr="001615B2">
        <w:rPr>
          <w:rFonts w:ascii="Times New Roman" w:hAnsi="Times New Roman"/>
          <w:sz w:val="28"/>
          <w:szCs w:val="28"/>
        </w:rPr>
        <w:t xml:space="preserve"> в информационно-коммуникационной сети Интернет.</w:t>
      </w:r>
    </w:p>
    <w:p w:rsidR="000B3766" w:rsidRDefault="000B3766" w:rsidP="000B3766">
      <w:pPr>
        <w:spacing w:after="0" w:line="360" w:lineRule="auto"/>
        <w:ind w:firstLine="709"/>
        <w:jc w:val="both"/>
        <w:rPr>
          <w:rFonts w:ascii="Times New Roman" w:hAnsi="Times New Roman"/>
          <w:sz w:val="28"/>
          <w:szCs w:val="28"/>
        </w:rPr>
      </w:pPr>
    </w:p>
    <w:p w:rsidR="000B3766" w:rsidRDefault="000B3766" w:rsidP="000B3766">
      <w:pPr>
        <w:spacing w:after="0" w:line="360" w:lineRule="auto"/>
        <w:ind w:firstLine="709"/>
        <w:jc w:val="both"/>
        <w:rPr>
          <w:rFonts w:ascii="Times New Roman" w:hAnsi="Times New Roman"/>
          <w:sz w:val="28"/>
          <w:szCs w:val="28"/>
        </w:rPr>
      </w:pPr>
      <w:r>
        <w:rPr>
          <w:rFonts w:ascii="Times New Roman" w:hAnsi="Times New Roman"/>
          <w:sz w:val="28"/>
          <w:szCs w:val="28"/>
        </w:rPr>
        <w:t>Председатель</w:t>
      </w:r>
    </w:p>
    <w:p w:rsidR="000B3766" w:rsidRDefault="001A7B4C" w:rsidP="000B3766">
      <w:pPr>
        <w:spacing w:after="0" w:line="360" w:lineRule="auto"/>
        <w:jc w:val="both"/>
        <w:rPr>
          <w:rFonts w:ascii="Times New Roman" w:hAnsi="Times New Roman"/>
          <w:sz w:val="28"/>
          <w:szCs w:val="28"/>
        </w:rPr>
      </w:pPr>
      <w:r>
        <w:rPr>
          <w:rFonts w:ascii="Times New Roman" w:hAnsi="Times New Roman"/>
          <w:sz w:val="28"/>
          <w:szCs w:val="28"/>
        </w:rPr>
        <w:t>т</w:t>
      </w:r>
      <w:r w:rsidR="000B3766">
        <w:rPr>
          <w:rFonts w:ascii="Times New Roman" w:hAnsi="Times New Roman"/>
          <w:sz w:val="28"/>
          <w:szCs w:val="28"/>
        </w:rPr>
        <w:t xml:space="preserve">ерриториальной избирательной </w:t>
      </w:r>
    </w:p>
    <w:p w:rsidR="000B3766" w:rsidRDefault="000B3766" w:rsidP="000B3766">
      <w:pPr>
        <w:spacing w:after="0" w:line="360" w:lineRule="auto"/>
        <w:jc w:val="both"/>
        <w:rPr>
          <w:rFonts w:ascii="Times New Roman" w:hAnsi="Times New Roman"/>
          <w:sz w:val="28"/>
          <w:szCs w:val="28"/>
        </w:rPr>
      </w:pPr>
      <w:r>
        <w:rPr>
          <w:rFonts w:ascii="Times New Roman" w:hAnsi="Times New Roman"/>
          <w:sz w:val="28"/>
          <w:szCs w:val="28"/>
        </w:rPr>
        <w:t xml:space="preserve">Комиссии Конаковского </w:t>
      </w:r>
      <w:r w:rsidR="00F01FA0">
        <w:rPr>
          <w:rFonts w:ascii="Times New Roman" w:hAnsi="Times New Roman"/>
          <w:sz w:val="28"/>
          <w:szCs w:val="28"/>
        </w:rPr>
        <w:t>округа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С.П. Фомченко</w:t>
      </w:r>
    </w:p>
    <w:p w:rsidR="000B3766" w:rsidRDefault="000B3766" w:rsidP="000B3766">
      <w:pPr>
        <w:spacing w:after="0" w:line="360" w:lineRule="auto"/>
        <w:jc w:val="both"/>
        <w:rPr>
          <w:rFonts w:ascii="Times New Roman" w:hAnsi="Times New Roman"/>
          <w:sz w:val="28"/>
          <w:szCs w:val="28"/>
        </w:rPr>
      </w:pPr>
    </w:p>
    <w:p w:rsidR="000B3766" w:rsidRDefault="000B3766" w:rsidP="000B3766">
      <w:pPr>
        <w:spacing w:after="0" w:line="360" w:lineRule="auto"/>
        <w:ind w:firstLine="709"/>
        <w:jc w:val="both"/>
        <w:rPr>
          <w:rFonts w:ascii="Times New Roman" w:hAnsi="Times New Roman"/>
          <w:sz w:val="28"/>
          <w:szCs w:val="28"/>
        </w:rPr>
      </w:pPr>
      <w:r>
        <w:rPr>
          <w:rFonts w:ascii="Times New Roman" w:hAnsi="Times New Roman"/>
          <w:sz w:val="28"/>
          <w:szCs w:val="28"/>
        </w:rPr>
        <w:t>Секретарь</w:t>
      </w:r>
    </w:p>
    <w:p w:rsidR="000B3766" w:rsidRDefault="001A7B4C" w:rsidP="000B3766">
      <w:pPr>
        <w:spacing w:after="0" w:line="360" w:lineRule="auto"/>
        <w:jc w:val="both"/>
        <w:rPr>
          <w:rFonts w:ascii="Times New Roman" w:hAnsi="Times New Roman"/>
          <w:sz w:val="28"/>
          <w:szCs w:val="28"/>
        </w:rPr>
      </w:pPr>
      <w:r>
        <w:rPr>
          <w:rFonts w:ascii="Times New Roman" w:hAnsi="Times New Roman"/>
          <w:sz w:val="28"/>
          <w:szCs w:val="28"/>
        </w:rPr>
        <w:t>т</w:t>
      </w:r>
      <w:r w:rsidR="000B3766">
        <w:rPr>
          <w:rFonts w:ascii="Times New Roman" w:hAnsi="Times New Roman"/>
          <w:sz w:val="28"/>
          <w:szCs w:val="28"/>
        </w:rPr>
        <w:t xml:space="preserve">ерриториальной избирательной </w:t>
      </w:r>
    </w:p>
    <w:p w:rsidR="000B3766" w:rsidRDefault="000B3766" w:rsidP="000B3766">
      <w:pPr>
        <w:spacing w:after="0" w:line="360" w:lineRule="auto"/>
        <w:jc w:val="both"/>
        <w:rPr>
          <w:rFonts w:ascii="Times New Roman" w:hAnsi="Times New Roman"/>
          <w:sz w:val="28"/>
          <w:szCs w:val="28"/>
        </w:rPr>
      </w:pPr>
      <w:r>
        <w:rPr>
          <w:rFonts w:ascii="Times New Roman" w:hAnsi="Times New Roman"/>
          <w:sz w:val="28"/>
          <w:szCs w:val="28"/>
        </w:rPr>
        <w:t xml:space="preserve">Комиссии Конаковского </w:t>
      </w:r>
      <w:r w:rsidR="00F01FA0">
        <w:rPr>
          <w:rFonts w:ascii="Times New Roman" w:hAnsi="Times New Roman"/>
          <w:sz w:val="28"/>
          <w:szCs w:val="28"/>
        </w:rPr>
        <w:t>округа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A7B4C">
        <w:rPr>
          <w:rFonts w:ascii="Times New Roman" w:hAnsi="Times New Roman"/>
          <w:sz w:val="28"/>
          <w:szCs w:val="28"/>
        </w:rPr>
        <w:t>А. В. Мерзлякова</w:t>
      </w:r>
    </w:p>
    <w:p w:rsidR="000B3766" w:rsidRDefault="000B3766" w:rsidP="000B3766">
      <w:pPr>
        <w:spacing w:after="0" w:line="360" w:lineRule="auto"/>
        <w:jc w:val="both"/>
        <w:rPr>
          <w:rFonts w:ascii="Times New Roman" w:hAnsi="Times New Roman"/>
          <w:sz w:val="28"/>
          <w:szCs w:val="28"/>
        </w:rPr>
      </w:pPr>
    </w:p>
    <w:p w:rsidR="001A7B4C" w:rsidRDefault="001A7B4C" w:rsidP="000B3766">
      <w:pPr>
        <w:spacing w:after="0" w:line="360" w:lineRule="auto"/>
        <w:jc w:val="both"/>
        <w:rPr>
          <w:rFonts w:ascii="Times New Roman" w:hAnsi="Times New Roman"/>
          <w:sz w:val="28"/>
          <w:szCs w:val="28"/>
        </w:rPr>
      </w:pPr>
    </w:p>
    <w:p w:rsidR="001A7B4C" w:rsidRDefault="001A7B4C" w:rsidP="000B3766">
      <w:pPr>
        <w:spacing w:after="0" w:line="360" w:lineRule="auto"/>
        <w:jc w:val="both"/>
        <w:rPr>
          <w:rFonts w:ascii="Times New Roman" w:hAnsi="Times New Roman"/>
          <w:sz w:val="28"/>
          <w:szCs w:val="28"/>
        </w:rPr>
        <w:sectPr w:rsidR="001A7B4C" w:rsidSect="006A3E04">
          <w:pgSz w:w="11906" w:h="16838"/>
          <w:pgMar w:top="1134" w:right="850" w:bottom="1134" w:left="1701" w:header="708" w:footer="708" w:gutter="0"/>
          <w:cols w:space="708"/>
          <w:docGrid w:linePitch="360"/>
        </w:sectPr>
      </w:pPr>
    </w:p>
    <w:tbl>
      <w:tblPr>
        <w:tblW w:w="4824" w:type="dxa"/>
        <w:tblInd w:w="4644" w:type="dxa"/>
        <w:tblLook w:val="01E0"/>
      </w:tblPr>
      <w:tblGrid>
        <w:gridCol w:w="4824"/>
      </w:tblGrid>
      <w:tr w:rsidR="000B3766" w:rsidTr="00F96AB3">
        <w:tc>
          <w:tcPr>
            <w:tcW w:w="4824" w:type="dxa"/>
          </w:tcPr>
          <w:p w:rsidR="000B3766" w:rsidRPr="001615B2" w:rsidRDefault="000B3766" w:rsidP="00F96AB3">
            <w:pPr>
              <w:spacing w:after="0" w:line="240" w:lineRule="auto"/>
              <w:jc w:val="center"/>
              <w:rPr>
                <w:rFonts w:ascii="Times New Roman" w:hAnsi="Times New Roman"/>
                <w:sz w:val="28"/>
                <w:szCs w:val="28"/>
              </w:rPr>
            </w:pPr>
            <w:r w:rsidRPr="001615B2">
              <w:rPr>
                <w:rFonts w:ascii="Times New Roman" w:hAnsi="Times New Roman"/>
                <w:sz w:val="28"/>
                <w:szCs w:val="28"/>
              </w:rPr>
              <w:lastRenderedPageBreak/>
              <w:t>Приложение</w:t>
            </w:r>
            <w:r>
              <w:rPr>
                <w:rFonts w:ascii="Times New Roman" w:hAnsi="Times New Roman"/>
                <w:sz w:val="28"/>
                <w:szCs w:val="28"/>
              </w:rPr>
              <w:t xml:space="preserve"> </w:t>
            </w:r>
            <w:r w:rsidRPr="001615B2">
              <w:rPr>
                <w:rFonts w:ascii="Times New Roman" w:hAnsi="Times New Roman"/>
                <w:sz w:val="28"/>
                <w:szCs w:val="28"/>
              </w:rPr>
              <w:t xml:space="preserve"> </w:t>
            </w:r>
          </w:p>
        </w:tc>
      </w:tr>
      <w:tr w:rsidR="000B3766" w:rsidTr="00F96AB3">
        <w:tc>
          <w:tcPr>
            <w:tcW w:w="4824" w:type="dxa"/>
          </w:tcPr>
          <w:p w:rsidR="000B3766" w:rsidRPr="001615B2" w:rsidRDefault="000B3766" w:rsidP="00F96AB3">
            <w:pPr>
              <w:spacing w:after="0" w:line="240" w:lineRule="auto"/>
              <w:jc w:val="center"/>
              <w:rPr>
                <w:rFonts w:ascii="Times New Roman" w:hAnsi="Times New Roman"/>
                <w:sz w:val="28"/>
                <w:szCs w:val="28"/>
              </w:rPr>
            </w:pPr>
            <w:r w:rsidRPr="001615B2">
              <w:rPr>
                <w:rFonts w:ascii="Times New Roman" w:hAnsi="Times New Roman"/>
                <w:sz w:val="28"/>
                <w:szCs w:val="28"/>
              </w:rPr>
              <w:t xml:space="preserve">к постановлению </w:t>
            </w:r>
            <w:r w:rsidR="001A7B4C">
              <w:rPr>
                <w:rFonts w:ascii="Times New Roman" w:hAnsi="Times New Roman"/>
                <w:sz w:val="28"/>
                <w:szCs w:val="28"/>
              </w:rPr>
              <w:t>т</w:t>
            </w:r>
            <w:r w:rsidRPr="001615B2">
              <w:rPr>
                <w:rFonts w:ascii="Times New Roman" w:hAnsi="Times New Roman"/>
                <w:sz w:val="28"/>
                <w:szCs w:val="28"/>
              </w:rPr>
              <w:t xml:space="preserve">ерриториальной избирательной комиссии </w:t>
            </w:r>
          </w:p>
          <w:p w:rsidR="000B3766" w:rsidRPr="001615B2" w:rsidRDefault="000B3766" w:rsidP="00F96AB3">
            <w:pPr>
              <w:spacing w:after="0" w:line="240" w:lineRule="auto"/>
              <w:jc w:val="center"/>
              <w:rPr>
                <w:rFonts w:ascii="Times New Roman" w:hAnsi="Times New Roman"/>
                <w:sz w:val="28"/>
                <w:szCs w:val="28"/>
              </w:rPr>
            </w:pPr>
            <w:r w:rsidRPr="001615B2">
              <w:rPr>
                <w:rFonts w:ascii="Times New Roman" w:hAnsi="Times New Roman"/>
                <w:sz w:val="28"/>
                <w:szCs w:val="28"/>
              </w:rPr>
              <w:t xml:space="preserve">Конаковского </w:t>
            </w:r>
            <w:r w:rsidR="00F01FA0">
              <w:rPr>
                <w:rFonts w:ascii="Times New Roman" w:hAnsi="Times New Roman"/>
                <w:sz w:val="28"/>
                <w:szCs w:val="28"/>
              </w:rPr>
              <w:t>округа</w:t>
            </w:r>
            <w:r w:rsidRPr="001615B2">
              <w:rPr>
                <w:rFonts w:ascii="Times New Roman" w:hAnsi="Times New Roman"/>
                <w:sz w:val="28"/>
                <w:szCs w:val="28"/>
              </w:rPr>
              <w:t xml:space="preserve"> </w:t>
            </w:r>
          </w:p>
          <w:p w:rsidR="000B3766" w:rsidRPr="001615B2" w:rsidRDefault="000B3766" w:rsidP="00CD6933">
            <w:pPr>
              <w:spacing w:after="0" w:line="240" w:lineRule="auto"/>
              <w:jc w:val="center"/>
              <w:rPr>
                <w:rFonts w:ascii="Times New Roman" w:hAnsi="Times New Roman"/>
                <w:sz w:val="28"/>
                <w:szCs w:val="28"/>
              </w:rPr>
            </w:pPr>
            <w:r w:rsidRPr="001615B2">
              <w:rPr>
                <w:rFonts w:ascii="Times New Roman" w:hAnsi="Times New Roman"/>
                <w:sz w:val="28"/>
                <w:szCs w:val="28"/>
              </w:rPr>
              <w:t xml:space="preserve">от  </w:t>
            </w:r>
            <w:r w:rsidR="00F01FA0">
              <w:rPr>
                <w:rFonts w:ascii="Times New Roman" w:hAnsi="Times New Roman"/>
                <w:sz w:val="28"/>
                <w:szCs w:val="28"/>
              </w:rPr>
              <w:t>2026</w:t>
            </w:r>
            <w:r w:rsidRPr="001615B2">
              <w:rPr>
                <w:rFonts w:ascii="Times New Roman" w:hAnsi="Times New Roman"/>
                <w:sz w:val="28"/>
                <w:szCs w:val="28"/>
              </w:rPr>
              <w:t xml:space="preserve"> года № </w:t>
            </w:r>
          </w:p>
        </w:tc>
      </w:tr>
    </w:tbl>
    <w:p w:rsidR="005236B4" w:rsidRDefault="005236B4" w:rsidP="000B3766">
      <w:pPr>
        <w:spacing w:before="100" w:beforeAutospacing="1" w:after="100" w:afterAutospacing="1" w:line="240" w:lineRule="auto"/>
        <w:jc w:val="center"/>
        <w:rPr>
          <w:rFonts w:ascii="Times New Roman" w:eastAsia="Times New Roman" w:hAnsi="Times New Roman"/>
          <w:b/>
          <w:bCs/>
          <w:sz w:val="28"/>
          <w:szCs w:val="28"/>
          <w:lang w:eastAsia="ru-RU"/>
        </w:rPr>
      </w:pPr>
    </w:p>
    <w:p w:rsidR="00A55A3F" w:rsidRDefault="00A55A3F" w:rsidP="00A55A3F">
      <w:pPr>
        <w:spacing w:before="100" w:beforeAutospacing="1" w:after="100" w:afterAutospacing="1"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ПОЛОЖЕНИЕ </w:t>
      </w:r>
      <w:r>
        <w:rPr>
          <w:rFonts w:ascii="Times New Roman" w:eastAsia="Times New Roman" w:hAnsi="Times New Roman"/>
          <w:b/>
          <w:bCs/>
          <w:sz w:val="28"/>
          <w:szCs w:val="28"/>
          <w:lang w:eastAsia="ru-RU"/>
        </w:rPr>
        <w:br/>
        <w:t>о Рабочей группе по рассмотрению обращений участников избирательного процесса, информационным спорам и иным вопросам информационного обеспечения выборов</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 Настоящее Положение определяет порядок и формы деятельности Рабочей группы по рассмотрению обращений участников избирательного процесса, информационным спорам и иным вопросам информационного обеспечения выборов (далее – Рабочая группа).</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2. Рабочая группа образуется из числа членов территориальной избирательной комиссии Конаковского </w:t>
      </w:r>
      <w:r w:rsidR="00F01FA0">
        <w:rPr>
          <w:rFonts w:ascii="Times New Roman" w:hAnsi="Times New Roman" w:cs="Times New Roman"/>
          <w:sz w:val="28"/>
          <w:szCs w:val="28"/>
        </w:rPr>
        <w:t>округа</w:t>
      </w:r>
      <w:r>
        <w:rPr>
          <w:rFonts w:ascii="Times New Roman" w:hAnsi="Times New Roman" w:cs="Times New Roman"/>
          <w:sz w:val="28"/>
          <w:szCs w:val="28"/>
        </w:rPr>
        <w:t xml:space="preserve"> с правом решающего голоса (далее – Комиссия). В состав Рабочей группы могут быть включены представителей органов государственной власти, органов местного самоуправления, общественных объединений, организаций, осуществляющих выпуск средств массовой информации, ученых, экспертов и специалистов.</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3. Состав Рабочей группы утверждается Комиссией.</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4. Рабочая группа состоит из руководителя Рабочей группы, заместителя руководителя, секретаря, членов Рабочей группы.</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5. Заместитель руководителя и секретарь Рабочей группы избираются на первом рабочем заседании открытым голосованием, большинством голосов от числа присутствующих на заседании членов Рабочей группы.</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 6. </w:t>
      </w:r>
      <w:r>
        <w:rPr>
          <w:rFonts w:ascii="Times New Roman" w:hAnsi="Times New Roman"/>
          <w:sz w:val="28"/>
          <w:szCs w:val="28"/>
        </w:rPr>
        <w:t xml:space="preserve">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Тверской области, правовыми актами Центральной избирательной комиссии Российской Федерации, Избирательной комиссии Тверской области, территориальной избирательной комиссии Конаковского </w:t>
      </w:r>
      <w:r w:rsidR="00F01FA0">
        <w:rPr>
          <w:rFonts w:ascii="Times New Roman" w:hAnsi="Times New Roman"/>
          <w:sz w:val="28"/>
          <w:szCs w:val="28"/>
        </w:rPr>
        <w:t>округа</w:t>
      </w:r>
      <w:r>
        <w:rPr>
          <w:rFonts w:ascii="Times New Roman" w:hAnsi="Times New Roman"/>
          <w:sz w:val="28"/>
          <w:szCs w:val="28"/>
        </w:rPr>
        <w:t>, а также настоящим Положением.</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7. В компетенцию Рабочей группы входят:</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предварительное рассмотрение обращений участников избирательного процесса;</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проектов постановлений, письменных ответов Комиссии по итогам предварительного рассмотрения обращений участников избирательного процесса для внесения их на рассмотрение Комиссией;</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 подготовка запросов, за подписью председателя Комиссии, для получения дополнительной информации по рассматриваемым обращениям, включая запросы в органы государственной власти, их территориальные </w:t>
      </w:r>
      <w:r>
        <w:rPr>
          <w:rFonts w:ascii="Times New Roman" w:hAnsi="Times New Roman" w:cs="Times New Roman"/>
          <w:sz w:val="28"/>
          <w:szCs w:val="28"/>
        </w:rPr>
        <w:lastRenderedPageBreak/>
        <w:t>подразделения, органы местного самоуправления, организации всех видов собственности, общественные организации, политические партии, средства массовой информации, должностным лицам;</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рассмотрение во взаимодействии с контрольно-ревизионной службой при территориальной избирательной комиссии Конаковского </w:t>
      </w:r>
      <w:r w:rsidR="00F01FA0">
        <w:rPr>
          <w:rFonts w:ascii="Times New Roman" w:hAnsi="Times New Roman" w:cs="Times New Roman"/>
          <w:sz w:val="28"/>
          <w:szCs w:val="28"/>
        </w:rPr>
        <w:t>округа</w:t>
      </w:r>
      <w:r>
        <w:rPr>
          <w:rFonts w:ascii="Times New Roman" w:hAnsi="Times New Roman" w:cs="Times New Roman"/>
          <w:sz w:val="28"/>
          <w:szCs w:val="28"/>
        </w:rPr>
        <w:t xml:space="preserve">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Комиссию кандидатам, избирательным объединениям при проведении в</w:t>
      </w:r>
      <w:r>
        <w:rPr>
          <w:rFonts w:ascii="Times New Roman" w:hAnsi="Times New Roman"/>
          <w:sz w:val="28"/>
          <w:szCs w:val="28"/>
        </w:rPr>
        <w:t>ыборов различного уровня на территории Конаковского</w:t>
      </w:r>
      <w:r w:rsidR="00F01FA0">
        <w:rPr>
          <w:rFonts w:ascii="Times New Roman" w:hAnsi="Times New Roman"/>
          <w:sz w:val="28"/>
          <w:szCs w:val="28"/>
        </w:rPr>
        <w:t xml:space="preserve"> муниципа</w:t>
      </w:r>
      <w:r w:rsidR="005829F9">
        <w:rPr>
          <w:rFonts w:ascii="Times New Roman" w:hAnsi="Times New Roman"/>
          <w:sz w:val="28"/>
          <w:szCs w:val="28"/>
        </w:rPr>
        <w:t>л</w:t>
      </w:r>
      <w:r w:rsidR="00F01FA0">
        <w:rPr>
          <w:rFonts w:ascii="Times New Roman" w:hAnsi="Times New Roman"/>
          <w:sz w:val="28"/>
          <w:szCs w:val="28"/>
        </w:rPr>
        <w:t>ьного</w:t>
      </w:r>
      <w:r>
        <w:rPr>
          <w:rFonts w:ascii="Times New Roman" w:hAnsi="Times New Roman"/>
          <w:sz w:val="28"/>
          <w:szCs w:val="28"/>
        </w:rPr>
        <w:t xml:space="preserve"> </w:t>
      </w:r>
      <w:r w:rsidR="00F01FA0">
        <w:rPr>
          <w:rFonts w:ascii="Times New Roman" w:hAnsi="Times New Roman"/>
          <w:sz w:val="28"/>
          <w:szCs w:val="28"/>
        </w:rPr>
        <w:t>округа</w:t>
      </w:r>
      <w:r>
        <w:rPr>
          <w:rFonts w:ascii="Times New Roman" w:hAnsi="Times New Roman"/>
          <w:sz w:val="28"/>
          <w:szCs w:val="28"/>
        </w:rPr>
        <w:t xml:space="preserve"> Тверской области</w:t>
      </w:r>
      <w:r>
        <w:rPr>
          <w:rFonts w:ascii="Times New Roman" w:hAnsi="Times New Roman" w:cs="Times New Roman"/>
          <w:sz w:val="28"/>
          <w:szCs w:val="28"/>
        </w:rPr>
        <w:t>, на предмет их соответствия законодательству о выборах, а также подготовка соответствующих заключений;</w:t>
      </w:r>
      <w:proofErr w:type="gramEnd"/>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 получение от граждан, должностных лиц объяснений, дополнений и разъяснений по </w:t>
      </w:r>
      <w:proofErr w:type="gramStart"/>
      <w:r>
        <w:rPr>
          <w:rFonts w:ascii="Times New Roman" w:hAnsi="Times New Roman" w:cs="Times New Roman"/>
          <w:sz w:val="28"/>
          <w:szCs w:val="28"/>
        </w:rPr>
        <w:t>фактам</w:t>
      </w:r>
      <w:proofErr w:type="gramEnd"/>
      <w:r>
        <w:rPr>
          <w:rFonts w:ascii="Times New Roman" w:hAnsi="Times New Roman" w:cs="Times New Roman"/>
          <w:sz w:val="28"/>
          <w:szCs w:val="28"/>
        </w:rPr>
        <w:t xml:space="preserve"> изложенным в рассматриваемых обращениях;</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рассмотрение полученных Комиссией от государственных органов, государственных учреждений, их должностных лиц, органов местного самоуправления, организаций, общественных объединений, их должностных лиц, граждан сведений и материалов по вопросам компетенции Рабочей группы;</w:t>
      </w:r>
    </w:p>
    <w:p w:rsidR="00A55A3F"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 принятие решений и заключений по </w:t>
      </w:r>
      <w:proofErr w:type="gramStart"/>
      <w:r>
        <w:rPr>
          <w:rFonts w:ascii="Times New Roman" w:hAnsi="Times New Roman" w:cs="Times New Roman"/>
          <w:sz w:val="28"/>
          <w:szCs w:val="28"/>
        </w:rPr>
        <w:t>вопросам</w:t>
      </w:r>
      <w:proofErr w:type="gramEnd"/>
      <w:r>
        <w:rPr>
          <w:rFonts w:ascii="Times New Roman" w:hAnsi="Times New Roman" w:cs="Times New Roman"/>
          <w:sz w:val="28"/>
          <w:szCs w:val="28"/>
        </w:rPr>
        <w:t xml:space="preserve"> рассматриваемым Рабочей группой. </w:t>
      </w:r>
    </w:p>
    <w:p w:rsidR="005829F9" w:rsidRDefault="00A55A3F"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8.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более половины от установленного числа членов Рабочей группы.</w:t>
      </w:r>
    </w:p>
    <w:p w:rsidR="005829F9" w:rsidRPr="005829F9" w:rsidRDefault="00A55A3F" w:rsidP="005829F9">
      <w:pPr>
        <w:spacing w:after="0" w:line="240" w:lineRule="auto"/>
        <w:ind w:firstLine="709"/>
        <w:jc w:val="both"/>
        <w:rPr>
          <w:rFonts w:ascii="Times New Roman" w:hAnsi="Times New Roman"/>
          <w:sz w:val="28"/>
          <w:szCs w:val="28"/>
        </w:rPr>
      </w:pPr>
      <w:r w:rsidRPr="005829F9">
        <w:rPr>
          <w:rFonts w:ascii="Times New Roman" w:hAnsi="Times New Roman"/>
          <w:sz w:val="28"/>
          <w:szCs w:val="28"/>
        </w:rPr>
        <w:t xml:space="preserve">9. </w:t>
      </w:r>
      <w:r w:rsidR="005829F9" w:rsidRPr="005829F9">
        <w:rPr>
          <w:rFonts w:ascii="Times New Roman" w:hAnsi="Times New Roman"/>
          <w:sz w:val="28"/>
          <w:szCs w:val="28"/>
        </w:rPr>
        <w:t>Секретарь Рабочей группы назначается руководителем Рабочей группы на первом заседании Рабочей группы из числа сотрудников аппарата Комиссии, включенных в состав Рабочей группы.</w:t>
      </w:r>
    </w:p>
    <w:p w:rsidR="005829F9" w:rsidRDefault="005829F9" w:rsidP="005829F9">
      <w:pPr>
        <w:pStyle w:val="a3"/>
        <w:spacing w:before="0" w:beforeAutospacing="0" w:after="0" w:afterAutospacing="0"/>
        <w:ind w:firstLine="709"/>
        <w:jc w:val="both"/>
        <w:rPr>
          <w:rFonts w:ascii="Times New Roman" w:hAnsi="Times New Roman" w:cs="Times New Roman"/>
          <w:sz w:val="28"/>
          <w:szCs w:val="28"/>
        </w:rPr>
      </w:pPr>
      <w:r w:rsidRPr="005829F9">
        <w:rPr>
          <w:rFonts w:ascii="Times New Roman" w:hAnsi="Times New Roman" w:cs="Times New Roman"/>
          <w:sz w:val="28"/>
          <w:szCs w:val="28"/>
        </w:rPr>
        <w:t>Секретарь Рабочей группы ведет протоколы заседаний Рабочей группы</w:t>
      </w:r>
      <w:r>
        <w:rPr>
          <w:rFonts w:ascii="Times New Roman" w:hAnsi="Times New Roman"/>
          <w:color w:val="000000"/>
          <w:sz w:val="28"/>
          <w:szCs w:val="28"/>
        </w:rPr>
        <w:t>.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подписывается председательствующим на заседании Рабочей группы и секретарем Рабочей группы.</w:t>
      </w:r>
      <w:r>
        <w:rPr>
          <w:rFonts w:ascii="Times New Roman" w:hAnsi="Times New Roman" w:cs="Times New Roman"/>
          <w:sz w:val="28"/>
          <w:szCs w:val="28"/>
        </w:rPr>
        <w:t xml:space="preserve"> </w:t>
      </w:r>
    </w:p>
    <w:p w:rsidR="005829F9" w:rsidRPr="005829F9" w:rsidRDefault="005829F9" w:rsidP="005829F9">
      <w:pPr>
        <w:pStyle w:val="a3"/>
        <w:spacing w:before="0" w:beforeAutospacing="0" w:after="0" w:afterAutospacing="0"/>
        <w:ind w:firstLine="709"/>
        <w:jc w:val="both"/>
        <w:rPr>
          <w:rFonts w:ascii="Times New Roman" w:hAnsi="Times New Roman" w:cs="Times New Roman"/>
          <w:sz w:val="28"/>
          <w:szCs w:val="28"/>
        </w:rPr>
      </w:pPr>
      <w:r w:rsidRPr="005829F9">
        <w:rPr>
          <w:rFonts w:ascii="Times New Roman" w:hAnsi="Times New Roman" w:cs="Times New Roman"/>
          <w:sz w:val="28"/>
          <w:szCs w:val="28"/>
        </w:rPr>
        <w:t>С</w:t>
      </w:r>
      <w:r>
        <w:rPr>
          <w:rFonts w:ascii="Times New Roman" w:hAnsi="Times New Roman" w:cs="Times New Roman"/>
          <w:sz w:val="28"/>
          <w:szCs w:val="28"/>
        </w:rPr>
        <w:t>екретарь</w:t>
      </w:r>
      <w:r w:rsidRPr="005829F9">
        <w:rPr>
          <w:rFonts w:ascii="Times New Roman" w:hAnsi="Times New Roman" w:cs="Times New Roman"/>
          <w:sz w:val="28"/>
          <w:szCs w:val="28"/>
        </w:rPr>
        <w:t xml:space="preserve"> готовит документы, необходимые для рассмотрения обращений, иные документы; готовит необходимые запросы; извещает членов Рабочей группы и сотрудников аппарата Комиссии, участвующих в подготовке материалов на заседание Рабочей группы, о дате и времени заседания; обеспечивает направление телеграмм заинтересованным лицам и пропуск приглашенных лиц, участвующих в заседании Рабочей группы, в </w:t>
      </w:r>
      <w:r w:rsidRPr="005829F9">
        <w:rPr>
          <w:rFonts w:ascii="Times New Roman" w:hAnsi="Times New Roman" w:cs="Times New Roman"/>
          <w:sz w:val="28"/>
          <w:szCs w:val="28"/>
        </w:rPr>
        <w:lastRenderedPageBreak/>
        <w:t>помещения Комиссии; составляет список участников заседаний Рабочей группы, в том числе приглашенных; регистрирует участников заседания.</w:t>
      </w:r>
    </w:p>
    <w:p w:rsidR="00A55A3F" w:rsidRDefault="005829F9"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A55A3F">
        <w:rPr>
          <w:rFonts w:ascii="Times New Roman" w:hAnsi="Times New Roman" w:cs="Times New Roman"/>
          <w:sz w:val="28"/>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A55A3F" w:rsidRDefault="005829F9"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11</w:t>
      </w:r>
      <w:r w:rsidR="00A55A3F">
        <w:rPr>
          <w:rFonts w:ascii="Times New Roman" w:hAnsi="Times New Roman" w:cs="Times New Roman"/>
          <w:sz w:val="28"/>
          <w:szCs w:val="28"/>
        </w:rPr>
        <w:t xml:space="preserve">. На заседаниях Рабочей группы вправе присутствовать и высказывать свое мнение члены вышестоящих избирательных комиссий, члены территориальной избирательной комиссии Конаковского </w:t>
      </w:r>
      <w:r w:rsidR="00F01FA0">
        <w:rPr>
          <w:rFonts w:ascii="Times New Roman" w:hAnsi="Times New Roman" w:cs="Times New Roman"/>
          <w:sz w:val="28"/>
          <w:szCs w:val="28"/>
        </w:rPr>
        <w:t>округа</w:t>
      </w:r>
      <w:r w:rsidR="00A55A3F">
        <w:rPr>
          <w:rFonts w:ascii="Times New Roman" w:hAnsi="Times New Roman" w:cs="Times New Roman"/>
          <w:sz w:val="28"/>
          <w:szCs w:val="28"/>
        </w:rPr>
        <w:t>, не входящие в состав Рабочей группы.</w:t>
      </w:r>
    </w:p>
    <w:p w:rsidR="00A55A3F" w:rsidRDefault="005829F9"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12</w:t>
      </w:r>
      <w:r w:rsidR="00A55A3F">
        <w:rPr>
          <w:rFonts w:ascii="Times New Roman" w:hAnsi="Times New Roman" w:cs="Times New Roman"/>
          <w:sz w:val="28"/>
          <w:szCs w:val="28"/>
        </w:rPr>
        <w:t xml:space="preserve">. В заседании Рабочей группы вправе принимать участие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w:t>
      </w:r>
    </w:p>
    <w:p w:rsidR="00A55A3F" w:rsidRDefault="005829F9"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13</w:t>
      </w:r>
      <w:r w:rsidR="00A55A3F">
        <w:rPr>
          <w:rFonts w:ascii="Times New Roman" w:hAnsi="Times New Roman" w:cs="Times New Roman"/>
          <w:sz w:val="28"/>
          <w:szCs w:val="28"/>
        </w:rPr>
        <w:t>. Извещение о времени и месте заседания Рабочей группы заинтересованных сторон, других привлекаемых к рассмотрению вопроса лиц, является обязательным и может производиться любым доступным способом, включая телефонограмму, SMS – информирование,</w:t>
      </w:r>
      <w:r w:rsidR="00F01FA0">
        <w:rPr>
          <w:rFonts w:ascii="Times New Roman" w:hAnsi="Times New Roman" w:cs="Times New Roman"/>
          <w:sz w:val="28"/>
          <w:szCs w:val="28"/>
        </w:rPr>
        <w:t xml:space="preserve"> сообщения в мессенджере,</w:t>
      </w:r>
      <w:r w:rsidR="00A55A3F">
        <w:rPr>
          <w:rFonts w:ascii="Times New Roman" w:hAnsi="Times New Roman" w:cs="Times New Roman"/>
          <w:sz w:val="28"/>
          <w:szCs w:val="28"/>
        </w:rPr>
        <w:t xml:space="preserve"> через электронную почту. Все извещения регистрируются в журнале.</w:t>
      </w:r>
    </w:p>
    <w:p w:rsidR="00A55A3F" w:rsidRDefault="00915F18"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14</w:t>
      </w:r>
      <w:r w:rsidR="00A55A3F">
        <w:rPr>
          <w:rFonts w:ascii="Times New Roman" w:hAnsi="Times New Roman" w:cs="Times New Roman"/>
          <w:sz w:val="28"/>
          <w:szCs w:val="28"/>
        </w:rPr>
        <w:t xml:space="preserve">. Руководитель Рабочей группы председательствует на ее заседаниях, </w:t>
      </w:r>
      <w:r w:rsidR="00A55A3F">
        <w:rPr>
          <w:rFonts w:ascii="Times New Roman" w:hAnsi="Times New Roman"/>
          <w:sz w:val="28"/>
          <w:szCs w:val="28"/>
        </w:rPr>
        <w:t>ведет заседание, предоставляет слово участникам заседания, ставит на голосование поступающие предложения, оглашает результаты голосования, организует принятие решений (заключений) по обсуждаемому вопросу.</w:t>
      </w:r>
    </w:p>
    <w:p w:rsidR="00915F18" w:rsidRDefault="00915F18"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15</w:t>
      </w:r>
      <w:r w:rsidR="00A55A3F">
        <w:rPr>
          <w:rFonts w:ascii="Times New Roman" w:hAnsi="Times New Roman" w:cs="Times New Roman"/>
          <w:sz w:val="28"/>
          <w:szCs w:val="28"/>
        </w:rPr>
        <w:t>. 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заключительного слова докладчика – трех минут.</w:t>
      </w:r>
      <w:r>
        <w:rPr>
          <w:rFonts w:ascii="Times New Roman" w:hAnsi="Times New Roman" w:cs="Times New Roman"/>
          <w:sz w:val="28"/>
          <w:szCs w:val="28"/>
        </w:rPr>
        <w:t xml:space="preserve"> </w:t>
      </w:r>
    </w:p>
    <w:p w:rsidR="00A55A3F" w:rsidRDefault="00915F18" w:rsidP="00A55A3F">
      <w:pPr>
        <w:pStyle w:val="a3"/>
        <w:spacing w:before="0" w:beforeAutospacing="0" w:after="0" w:afterAutospacing="0"/>
        <w:ind w:firstLine="709"/>
        <w:jc w:val="both"/>
        <w:rPr>
          <w:rFonts w:ascii="Times New Roman" w:hAnsi="Times New Roman" w:cs="Times New Roman"/>
          <w:sz w:val="28"/>
          <w:szCs w:val="28"/>
        </w:rPr>
      </w:pPr>
      <w:r w:rsidRPr="00915F18">
        <w:rPr>
          <w:rFonts w:ascii="Times New Roman" w:hAnsi="Times New Roman" w:cs="Times New Roman"/>
          <w:sz w:val="28"/>
          <w:szCs w:val="28"/>
        </w:rPr>
        <w:t>Выступающее на заседании Рабочей группы лицо не должно использовать в своей речи грубые и некорректные выражения, призывать к действиям, противоречащим Конституции Российской Федерации и другим законам, отклоняться от темы обсуждаемого вопроса.</w:t>
      </w:r>
    </w:p>
    <w:p w:rsidR="00915F18" w:rsidRPr="00915F18" w:rsidRDefault="00915F18" w:rsidP="00A55A3F">
      <w:pPr>
        <w:pStyle w:val="a3"/>
        <w:spacing w:before="0" w:beforeAutospacing="0" w:after="0" w:afterAutospacing="0"/>
        <w:ind w:firstLine="709"/>
        <w:jc w:val="both"/>
        <w:rPr>
          <w:rFonts w:ascii="Times New Roman" w:hAnsi="Times New Roman" w:cs="Times New Roman"/>
          <w:sz w:val="28"/>
          <w:szCs w:val="28"/>
        </w:rPr>
      </w:pPr>
      <w:r w:rsidRPr="00915F18">
        <w:rPr>
          <w:rFonts w:ascii="Times New Roman" w:hAnsi="Times New Roman" w:cs="Times New Roman"/>
          <w:sz w:val="28"/>
          <w:szCs w:val="28"/>
        </w:rPr>
        <w:t>Председательствующий на заседании Рабочей группы вправе сделать предупреждение выступающему лицу о прекращении таких высказываний и призывов, и после двух предупреждений лишить его слова, в случае дальнейшего нарушения регламента проведения заседания, по решению Рабочей группы лицо может быть удалено из зала заседаний.</w:t>
      </w:r>
    </w:p>
    <w:p w:rsidR="00915F18" w:rsidRPr="00915F18" w:rsidRDefault="00915F18" w:rsidP="00915F18">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16</w:t>
      </w:r>
      <w:r w:rsidR="00A55A3F">
        <w:rPr>
          <w:rFonts w:ascii="Times New Roman" w:hAnsi="Times New Roman"/>
          <w:sz w:val="28"/>
          <w:szCs w:val="28"/>
        </w:rPr>
        <w:t xml:space="preserve">. </w:t>
      </w:r>
      <w:proofErr w:type="gramStart"/>
      <w:r w:rsidRPr="00915F18">
        <w:rPr>
          <w:rFonts w:ascii="Times New Roman" w:hAnsi="Times New Roman"/>
          <w:sz w:val="28"/>
          <w:szCs w:val="28"/>
        </w:rPr>
        <w:t>Срок рассмотрения обращений Рабочей группой, определяется в соответствии с законодательством о выборах, в том числе в соответствии</w:t>
      </w:r>
      <w:r w:rsidRPr="00915F18">
        <w:rPr>
          <w:rFonts w:ascii="Times New Roman" w:hAnsi="Times New Roman"/>
          <w:sz w:val="28"/>
          <w:szCs w:val="28"/>
        </w:rPr>
        <w:br/>
        <w:t>с пунктом 4 статьи 20 и статьей 28</w:t>
      </w:r>
      <w:r w:rsidRPr="00915F18">
        <w:rPr>
          <w:rFonts w:ascii="Times New Roman" w:hAnsi="Times New Roman"/>
          <w:sz w:val="28"/>
          <w:szCs w:val="28"/>
          <w:vertAlign w:val="superscript"/>
        </w:rPr>
        <w:t>1</w:t>
      </w:r>
      <w:r w:rsidRPr="00915F18">
        <w:rPr>
          <w:rFonts w:ascii="Times New Roman" w:hAnsi="Times New Roman"/>
          <w:sz w:val="28"/>
          <w:szCs w:val="28"/>
        </w:rPr>
        <w:t xml:space="preserve"> Федерального закона от 12.06.2002</w:t>
      </w:r>
      <w:r w:rsidRPr="00915F18">
        <w:rPr>
          <w:rFonts w:ascii="Times New Roman" w:hAnsi="Times New Roman"/>
          <w:sz w:val="28"/>
          <w:szCs w:val="28"/>
        </w:rPr>
        <w:br/>
        <w:t>№ 67-ФЗ «Об основных гарантиях избирательных прав и права на участие</w:t>
      </w:r>
      <w:r w:rsidRPr="00915F18">
        <w:rPr>
          <w:rFonts w:ascii="Times New Roman" w:hAnsi="Times New Roman"/>
          <w:sz w:val="28"/>
          <w:szCs w:val="28"/>
        </w:rPr>
        <w:br/>
        <w:t>в референдуме граждан Российской Федерации», пунктом 3 статьи 17, статьей 24</w:t>
      </w:r>
      <w:r w:rsidRPr="00915F18">
        <w:rPr>
          <w:rFonts w:ascii="Times New Roman" w:hAnsi="Times New Roman"/>
          <w:sz w:val="28"/>
          <w:szCs w:val="28"/>
          <w:vertAlign w:val="superscript"/>
        </w:rPr>
        <w:t>1</w:t>
      </w:r>
      <w:r w:rsidRPr="00915F18">
        <w:rPr>
          <w:rFonts w:ascii="Times New Roman" w:hAnsi="Times New Roman"/>
          <w:sz w:val="28"/>
          <w:szCs w:val="28"/>
        </w:rPr>
        <w:t xml:space="preserve"> Избирательного кодекса Тверской области от 07.04.2003</w:t>
      </w:r>
      <w:r w:rsidRPr="00915F18">
        <w:rPr>
          <w:rFonts w:ascii="Times New Roman" w:hAnsi="Times New Roman"/>
          <w:sz w:val="28"/>
          <w:szCs w:val="28"/>
        </w:rPr>
        <w:br/>
        <w:t>№ 20-ЗО.</w:t>
      </w:r>
      <w:proofErr w:type="gramEnd"/>
    </w:p>
    <w:p w:rsidR="00A55A3F" w:rsidRDefault="00915F18" w:rsidP="00915F18">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17. </w:t>
      </w:r>
      <w:r w:rsidR="00A55A3F">
        <w:rPr>
          <w:rFonts w:ascii="Times New Roman" w:eastAsia="Times New Roman" w:hAnsi="Times New Roman"/>
          <w:sz w:val="28"/>
          <w:szCs w:val="28"/>
          <w:lang w:eastAsia="ru-RU"/>
        </w:rPr>
        <w:t xml:space="preserve">Рассмотрение обращений граждан и организаций вне периода избирательной кампании осуществляется </w:t>
      </w:r>
      <w:proofErr w:type="gramStart"/>
      <w:r w:rsidR="00A55A3F">
        <w:rPr>
          <w:rFonts w:ascii="Times New Roman" w:eastAsia="Times New Roman" w:hAnsi="Times New Roman"/>
          <w:sz w:val="28"/>
          <w:szCs w:val="28"/>
          <w:lang w:eastAsia="ru-RU"/>
        </w:rPr>
        <w:t>в срок до одного месяца со дня поступления соответствующего обращения в Комиссию в соответствии</w:t>
      </w:r>
      <w:proofErr w:type="gramEnd"/>
      <w:r w:rsidR="00A55A3F">
        <w:rPr>
          <w:rFonts w:ascii="Times New Roman" w:eastAsia="Times New Roman" w:hAnsi="Times New Roman"/>
          <w:sz w:val="28"/>
          <w:szCs w:val="28"/>
          <w:lang w:eastAsia="ru-RU"/>
        </w:rPr>
        <w:t xml:space="preserve"> с Федеральным законом от 02.05.2006 г. № 59-ФЗ «О порядке рассмотрения обращения граждан Российской Федерации».</w:t>
      </w:r>
    </w:p>
    <w:p w:rsidR="00A55A3F" w:rsidRDefault="00915F18" w:rsidP="00915F18">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55A3F">
        <w:rPr>
          <w:rFonts w:ascii="Times New Roman" w:hAnsi="Times New Roman"/>
          <w:sz w:val="28"/>
          <w:szCs w:val="28"/>
        </w:rPr>
        <w:t>1</w:t>
      </w:r>
      <w:r>
        <w:rPr>
          <w:rFonts w:ascii="Times New Roman" w:hAnsi="Times New Roman"/>
          <w:sz w:val="28"/>
          <w:szCs w:val="28"/>
        </w:rPr>
        <w:t>8</w:t>
      </w:r>
      <w:r w:rsidR="00A55A3F">
        <w:rPr>
          <w:rFonts w:ascii="Times New Roman" w:hAnsi="Times New Roman"/>
          <w:sz w:val="28"/>
          <w:szCs w:val="28"/>
        </w:rPr>
        <w:t>. По результатам рассмотрения каждого вопроса на заседании Рабочей группы принимается решение Рабочей группы.</w:t>
      </w:r>
    </w:p>
    <w:p w:rsidR="00A55A3F" w:rsidRDefault="00915F18" w:rsidP="00A55A3F">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19</w:t>
      </w:r>
      <w:r w:rsidR="00A55A3F">
        <w:rPr>
          <w:rFonts w:ascii="Times New Roman" w:hAnsi="Times New Roman"/>
          <w:sz w:val="28"/>
          <w:szCs w:val="28"/>
        </w:rPr>
        <w:t xml:space="preserve">. </w:t>
      </w:r>
      <w:r w:rsidR="00A55A3F">
        <w:rPr>
          <w:rFonts w:ascii="Times New Roman" w:eastAsia="Times New Roman" w:hAnsi="Times New Roman"/>
          <w:sz w:val="28"/>
          <w:szCs w:val="28"/>
          <w:lang w:eastAsia="ru-RU"/>
        </w:rPr>
        <w:t>При поступлении анонимных обращений, повторных (неоднократных) жалоб с идентичным содержанием Рабочая группа подготавливает информацию Председателю Комиссии для принятия соответствующего решения в каждом конкретном случае.</w:t>
      </w:r>
    </w:p>
    <w:p w:rsidR="00A55A3F" w:rsidRDefault="00915F18" w:rsidP="00A55A3F">
      <w:pPr>
        <w:pStyle w:val="a3"/>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20</w:t>
      </w:r>
      <w:r w:rsidR="00A55A3F">
        <w:rPr>
          <w:rFonts w:ascii="Times New Roman" w:hAnsi="Times New Roman" w:cs="Times New Roman"/>
          <w:sz w:val="28"/>
          <w:szCs w:val="28"/>
        </w:rPr>
        <w:t xml:space="preserve">. 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 </w:t>
      </w:r>
    </w:p>
    <w:p w:rsidR="00E713EC" w:rsidRPr="00E713EC" w:rsidRDefault="00E713EC" w:rsidP="00DA7C1D">
      <w:pPr>
        <w:pStyle w:val="a3"/>
        <w:spacing w:before="0" w:beforeAutospacing="0" w:after="0" w:afterAutospacing="0"/>
        <w:ind w:firstLine="709"/>
        <w:jc w:val="both"/>
        <w:rPr>
          <w:rFonts w:ascii="Times New Roman" w:hAnsi="Times New Roman" w:cs="Times New Roman"/>
          <w:sz w:val="28"/>
          <w:szCs w:val="28"/>
        </w:rPr>
      </w:pPr>
    </w:p>
    <w:p w:rsidR="00E713EC" w:rsidRDefault="00E713EC" w:rsidP="000B3766">
      <w:pPr>
        <w:spacing w:before="100" w:beforeAutospacing="1" w:after="100" w:afterAutospacing="1" w:line="240" w:lineRule="auto"/>
        <w:jc w:val="center"/>
        <w:rPr>
          <w:rFonts w:ascii="Times New Roman" w:eastAsia="Times New Roman" w:hAnsi="Times New Roman"/>
          <w:b/>
          <w:bCs/>
          <w:sz w:val="28"/>
          <w:szCs w:val="28"/>
          <w:lang w:eastAsia="ru-RU"/>
        </w:rPr>
      </w:pPr>
    </w:p>
    <w:p w:rsidR="00E713EC" w:rsidRPr="000E2196" w:rsidRDefault="00E713EC" w:rsidP="000B3766">
      <w:pPr>
        <w:spacing w:before="100" w:beforeAutospacing="1" w:after="100" w:afterAutospacing="1" w:line="240" w:lineRule="auto"/>
        <w:jc w:val="center"/>
        <w:rPr>
          <w:rFonts w:ascii="Times New Roman" w:eastAsia="Times New Roman" w:hAnsi="Times New Roman"/>
          <w:sz w:val="28"/>
          <w:szCs w:val="28"/>
          <w:lang w:eastAsia="ru-RU"/>
        </w:rPr>
      </w:pPr>
    </w:p>
    <w:p w:rsidR="006A3E04" w:rsidRPr="00A55A3F" w:rsidRDefault="006A3E04"/>
    <w:sectPr w:rsidR="006A3E04" w:rsidRPr="00A55A3F" w:rsidSect="006A3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2192B"/>
    <w:multiLevelType w:val="singleLevel"/>
    <w:tmpl w:val="0419000F"/>
    <w:lvl w:ilvl="0">
      <w:start w:val="1"/>
      <w:numFmt w:val="decimal"/>
      <w:lvlText w:val="%1."/>
      <w:lvlJc w:val="left"/>
      <w:pPr>
        <w:tabs>
          <w:tab w:val="num" w:pos="1637"/>
        </w:tabs>
        <w:ind w:left="1637" w:hanging="360"/>
      </w:pPr>
    </w:lvl>
  </w:abstractNum>
  <w:abstractNum w:abstractNumId="1">
    <w:nsid w:val="286329D6"/>
    <w:multiLevelType w:val="hybridMultilevel"/>
    <w:tmpl w:val="7FA6897C"/>
    <w:lvl w:ilvl="0" w:tplc="E556C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71E4737"/>
    <w:multiLevelType w:val="hybridMultilevel"/>
    <w:tmpl w:val="B5761E62"/>
    <w:lvl w:ilvl="0" w:tplc="956486E0">
      <w:start w:val="1"/>
      <w:numFmt w:val="decimal"/>
      <w:lvlText w:val="%1."/>
      <w:lvlJc w:val="left"/>
      <w:pPr>
        <w:tabs>
          <w:tab w:val="num" w:pos="720"/>
        </w:tabs>
        <w:ind w:left="720" w:hanging="72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3766"/>
    <w:rsid w:val="0000660F"/>
    <w:rsid w:val="000105AE"/>
    <w:rsid w:val="0001368B"/>
    <w:rsid w:val="000158E2"/>
    <w:rsid w:val="000212E1"/>
    <w:rsid w:val="000368FB"/>
    <w:rsid w:val="000405B1"/>
    <w:rsid w:val="0006057E"/>
    <w:rsid w:val="00063C09"/>
    <w:rsid w:val="00073CB2"/>
    <w:rsid w:val="00074C19"/>
    <w:rsid w:val="00083F21"/>
    <w:rsid w:val="00084EC5"/>
    <w:rsid w:val="00093EA7"/>
    <w:rsid w:val="0009441D"/>
    <w:rsid w:val="000A24CB"/>
    <w:rsid w:val="000A479C"/>
    <w:rsid w:val="000A506B"/>
    <w:rsid w:val="000A6615"/>
    <w:rsid w:val="000B1374"/>
    <w:rsid w:val="000B3766"/>
    <w:rsid w:val="000B3B6D"/>
    <w:rsid w:val="000B56D5"/>
    <w:rsid w:val="000B640C"/>
    <w:rsid w:val="000C3CB0"/>
    <w:rsid w:val="000D1BCA"/>
    <w:rsid w:val="000D39C8"/>
    <w:rsid w:val="000D5745"/>
    <w:rsid w:val="000D74B4"/>
    <w:rsid w:val="000E11C5"/>
    <w:rsid w:val="000E3A0D"/>
    <w:rsid w:val="000F4CA6"/>
    <w:rsid w:val="00102E5A"/>
    <w:rsid w:val="00103D32"/>
    <w:rsid w:val="00106463"/>
    <w:rsid w:val="00111050"/>
    <w:rsid w:val="00113B3C"/>
    <w:rsid w:val="001248DC"/>
    <w:rsid w:val="001256EE"/>
    <w:rsid w:val="001320F7"/>
    <w:rsid w:val="00137E5A"/>
    <w:rsid w:val="00141307"/>
    <w:rsid w:val="001630A6"/>
    <w:rsid w:val="001647F4"/>
    <w:rsid w:val="00164C5D"/>
    <w:rsid w:val="00171C83"/>
    <w:rsid w:val="001731F1"/>
    <w:rsid w:val="00175561"/>
    <w:rsid w:val="00180517"/>
    <w:rsid w:val="001807E9"/>
    <w:rsid w:val="0018685E"/>
    <w:rsid w:val="001910BD"/>
    <w:rsid w:val="00192E3E"/>
    <w:rsid w:val="00192EBE"/>
    <w:rsid w:val="00195174"/>
    <w:rsid w:val="001A3719"/>
    <w:rsid w:val="001A4025"/>
    <w:rsid w:val="001A6B1F"/>
    <w:rsid w:val="001A6CBD"/>
    <w:rsid w:val="001A71C0"/>
    <w:rsid w:val="001A7B4C"/>
    <w:rsid w:val="001B1779"/>
    <w:rsid w:val="001B3B2C"/>
    <w:rsid w:val="001C4822"/>
    <w:rsid w:val="001D63DE"/>
    <w:rsid w:val="001D74E8"/>
    <w:rsid w:val="001F4CB0"/>
    <w:rsid w:val="001F6A10"/>
    <w:rsid w:val="0020084C"/>
    <w:rsid w:val="002019E2"/>
    <w:rsid w:val="00203D29"/>
    <w:rsid w:val="00215E14"/>
    <w:rsid w:val="00220587"/>
    <w:rsid w:val="00222D90"/>
    <w:rsid w:val="00233BA8"/>
    <w:rsid w:val="00234E12"/>
    <w:rsid w:val="00235899"/>
    <w:rsid w:val="0024369E"/>
    <w:rsid w:val="00247DDB"/>
    <w:rsid w:val="002531BA"/>
    <w:rsid w:val="00255417"/>
    <w:rsid w:val="00275281"/>
    <w:rsid w:val="00276593"/>
    <w:rsid w:val="00284FB1"/>
    <w:rsid w:val="00293981"/>
    <w:rsid w:val="0029566E"/>
    <w:rsid w:val="00297FDE"/>
    <w:rsid w:val="002A4D9B"/>
    <w:rsid w:val="002A6363"/>
    <w:rsid w:val="002B13B6"/>
    <w:rsid w:val="002B38DB"/>
    <w:rsid w:val="002D3B9B"/>
    <w:rsid w:val="002D3C62"/>
    <w:rsid w:val="002D7313"/>
    <w:rsid w:val="002E0137"/>
    <w:rsid w:val="002E60D2"/>
    <w:rsid w:val="002F48BA"/>
    <w:rsid w:val="002F711B"/>
    <w:rsid w:val="00310332"/>
    <w:rsid w:val="00320A15"/>
    <w:rsid w:val="00322FB8"/>
    <w:rsid w:val="00323B60"/>
    <w:rsid w:val="00331B35"/>
    <w:rsid w:val="00331EEC"/>
    <w:rsid w:val="00332B2E"/>
    <w:rsid w:val="00333791"/>
    <w:rsid w:val="00336931"/>
    <w:rsid w:val="00342073"/>
    <w:rsid w:val="00352249"/>
    <w:rsid w:val="00353A48"/>
    <w:rsid w:val="003558D2"/>
    <w:rsid w:val="003644BC"/>
    <w:rsid w:val="0037268A"/>
    <w:rsid w:val="0037527A"/>
    <w:rsid w:val="00386DF4"/>
    <w:rsid w:val="0039081E"/>
    <w:rsid w:val="003A6E26"/>
    <w:rsid w:val="003C3DBE"/>
    <w:rsid w:val="003D4D80"/>
    <w:rsid w:val="003E3D3A"/>
    <w:rsid w:val="003E64D2"/>
    <w:rsid w:val="003E7994"/>
    <w:rsid w:val="003F746D"/>
    <w:rsid w:val="004151B1"/>
    <w:rsid w:val="0042008B"/>
    <w:rsid w:val="004222AE"/>
    <w:rsid w:val="004240D3"/>
    <w:rsid w:val="004250F3"/>
    <w:rsid w:val="004307E2"/>
    <w:rsid w:val="00432511"/>
    <w:rsid w:val="00432B9D"/>
    <w:rsid w:val="0043373F"/>
    <w:rsid w:val="00437B7E"/>
    <w:rsid w:val="004431B1"/>
    <w:rsid w:val="00443B1B"/>
    <w:rsid w:val="0044552F"/>
    <w:rsid w:val="00445AF9"/>
    <w:rsid w:val="0044668A"/>
    <w:rsid w:val="00467E84"/>
    <w:rsid w:val="0047270B"/>
    <w:rsid w:val="00475100"/>
    <w:rsid w:val="00477183"/>
    <w:rsid w:val="0048170B"/>
    <w:rsid w:val="00481A27"/>
    <w:rsid w:val="00481F9F"/>
    <w:rsid w:val="004822D2"/>
    <w:rsid w:val="00486739"/>
    <w:rsid w:val="00487824"/>
    <w:rsid w:val="004940C2"/>
    <w:rsid w:val="004961CB"/>
    <w:rsid w:val="004B5A11"/>
    <w:rsid w:val="004B7DEC"/>
    <w:rsid w:val="004C25FE"/>
    <w:rsid w:val="004C552B"/>
    <w:rsid w:val="004D0EF9"/>
    <w:rsid w:val="004E3D9B"/>
    <w:rsid w:val="004F317C"/>
    <w:rsid w:val="004F7F9D"/>
    <w:rsid w:val="00520436"/>
    <w:rsid w:val="00520696"/>
    <w:rsid w:val="00520F22"/>
    <w:rsid w:val="005236B4"/>
    <w:rsid w:val="00525D7A"/>
    <w:rsid w:val="0053226F"/>
    <w:rsid w:val="00533060"/>
    <w:rsid w:val="00542AE1"/>
    <w:rsid w:val="00543DF9"/>
    <w:rsid w:val="0055708B"/>
    <w:rsid w:val="0055753D"/>
    <w:rsid w:val="00562B23"/>
    <w:rsid w:val="00565A68"/>
    <w:rsid w:val="00575986"/>
    <w:rsid w:val="0058279A"/>
    <w:rsid w:val="005829F9"/>
    <w:rsid w:val="00584F31"/>
    <w:rsid w:val="005959FE"/>
    <w:rsid w:val="00595A29"/>
    <w:rsid w:val="00597BCF"/>
    <w:rsid w:val="005A598E"/>
    <w:rsid w:val="005A63E6"/>
    <w:rsid w:val="005B676F"/>
    <w:rsid w:val="005B6A87"/>
    <w:rsid w:val="005C0D68"/>
    <w:rsid w:val="005C6F23"/>
    <w:rsid w:val="005E29DE"/>
    <w:rsid w:val="005E79E0"/>
    <w:rsid w:val="005F7318"/>
    <w:rsid w:val="005F7DA0"/>
    <w:rsid w:val="00606A0F"/>
    <w:rsid w:val="00606D6C"/>
    <w:rsid w:val="00613B75"/>
    <w:rsid w:val="006171D7"/>
    <w:rsid w:val="0062246A"/>
    <w:rsid w:val="00645936"/>
    <w:rsid w:val="006509E7"/>
    <w:rsid w:val="00657F48"/>
    <w:rsid w:val="006706AF"/>
    <w:rsid w:val="00673461"/>
    <w:rsid w:val="00686B34"/>
    <w:rsid w:val="0069292E"/>
    <w:rsid w:val="006948FB"/>
    <w:rsid w:val="006A1593"/>
    <w:rsid w:val="006A3E04"/>
    <w:rsid w:val="006B352C"/>
    <w:rsid w:val="006B4919"/>
    <w:rsid w:val="006C0D57"/>
    <w:rsid w:val="006C5906"/>
    <w:rsid w:val="006D035B"/>
    <w:rsid w:val="006D240D"/>
    <w:rsid w:val="006E3B0D"/>
    <w:rsid w:val="006F1EF3"/>
    <w:rsid w:val="006F3C7F"/>
    <w:rsid w:val="00701553"/>
    <w:rsid w:val="00701DA9"/>
    <w:rsid w:val="00702B52"/>
    <w:rsid w:val="00722A97"/>
    <w:rsid w:val="007237C0"/>
    <w:rsid w:val="0072442C"/>
    <w:rsid w:val="00742889"/>
    <w:rsid w:val="00742AC9"/>
    <w:rsid w:val="007520C4"/>
    <w:rsid w:val="007548ED"/>
    <w:rsid w:val="00756014"/>
    <w:rsid w:val="007613CA"/>
    <w:rsid w:val="00761F95"/>
    <w:rsid w:val="00762D3D"/>
    <w:rsid w:val="00764D97"/>
    <w:rsid w:val="00773EFF"/>
    <w:rsid w:val="00775168"/>
    <w:rsid w:val="00777EDD"/>
    <w:rsid w:val="00780A98"/>
    <w:rsid w:val="00784D02"/>
    <w:rsid w:val="0079541E"/>
    <w:rsid w:val="00795AA1"/>
    <w:rsid w:val="007A5048"/>
    <w:rsid w:val="007A544B"/>
    <w:rsid w:val="007A6CFC"/>
    <w:rsid w:val="007B4419"/>
    <w:rsid w:val="007B5C31"/>
    <w:rsid w:val="007D3D47"/>
    <w:rsid w:val="007D6F34"/>
    <w:rsid w:val="007E2C19"/>
    <w:rsid w:val="007E60BE"/>
    <w:rsid w:val="007F4843"/>
    <w:rsid w:val="007F6634"/>
    <w:rsid w:val="00803D7D"/>
    <w:rsid w:val="0080547C"/>
    <w:rsid w:val="008124B7"/>
    <w:rsid w:val="00825940"/>
    <w:rsid w:val="00827DA7"/>
    <w:rsid w:val="00830154"/>
    <w:rsid w:val="00840BCE"/>
    <w:rsid w:val="00843781"/>
    <w:rsid w:val="00846592"/>
    <w:rsid w:val="00852016"/>
    <w:rsid w:val="00857A5E"/>
    <w:rsid w:val="008678FA"/>
    <w:rsid w:val="0087243D"/>
    <w:rsid w:val="008847FC"/>
    <w:rsid w:val="00890125"/>
    <w:rsid w:val="00893F4C"/>
    <w:rsid w:val="00894450"/>
    <w:rsid w:val="008A1181"/>
    <w:rsid w:val="008A1375"/>
    <w:rsid w:val="008A1C0E"/>
    <w:rsid w:val="008A2886"/>
    <w:rsid w:val="008B2445"/>
    <w:rsid w:val="008B508E"/>
    <w:rsid w:val="008B5AF9"/>
    <w:rsid w:val="008C49C3"/>
    <w:rsid w:val="008C5167"/>
    <w:rsid w:val="008C55FF"/>
    <w:rsid w:val="008C6BFE"/>
    <w:rsid w:val="008C7399"/>
    <w:rsid w:val="008C7457"/>
    <w:rsid w:val="008C76A5"/>
    <w:rsid w:val="008D6860"/>
    <w:rsid w:val="008E011C"/>
    <w:rsid w:val="008E7B7D"/>
    <w:rsid w:val="008F2109"/>
    <w:rsid w:val="008F22D5"/>
    <w:rsid w:val="008F7FAF"/>
    <w:rsid w:val="00904341"/>
    <w:rsid w:val="0090521F"/>
    <w:rsid w:val="00905937"/>
    <w:rsid w:val="00912021"/>
    <w:rsid w:val="00915B0F"/>
    <w:rsid w:val="00915F18"/>
    <w:rsid w:val="00920562"/>
    <w:rsid w:val="00920FF2"/>
    <w:rsid w:val="0092529B"/>
    <w:rsid w:val="00927516"/>
    <w:rsid w:val="0093258D"/>
    <w:rsid w:val="00941D86"/>
    <w:rsid w:val="00944289"/>
    <w:rsid w:val="00946F6F"/>
    <w:rsid w:val="00950A34"/>
    <w:rsid w:val="009546F9"/>
    <w:rsid w:val="009558AA"/>
    <w:rsid w:val="00957519"/>
    <w:rsid w:val="00961EB8"/>
    <w:rsid w:val="00966473"/>
    <w:rsid w:val="00970ABD"/>
    <w:rsid w:val="009722C0"/>
    <w:rsid w:val="00975985"/>
    <w:rsid w:val="009776D1"/>
    <w:rsid w:val="009809D7"/>
    <w:rsid w:val="00982E84"/>
    <w:rsid w:val="0098382C"/>
    <w:rsid w:val="009857CC"/>
    <w:rsid w:val="00990001"/>
    <w:rsid w:val="009966B6"/>
    <w:rsid w:val="009A273C"/>
    <w:rsid w:val="009A48CE"/>
    <w:rsid w:val="009A7068"/>
    <w:rsid w:val="009A7F18"/>
    <w:rsid w:val="009B29F5"/>
    <w:rsid w:val="009B7E1E"/>
    <w:rsid w:val="009C6216"/>
    <w:rsid w:val="009D6778"/>
    <w:rsid w:val="009F10CA"/>
    <w:rsid w:val="009F53F9"/>
    <w:rsid w:val="009F69D7"/>
    <w:rsid w:val="00A04DD3"/>
    <w:rsid w:val="00A10AEF"/>
    <w:rsid w:val="00A15555"/>
    <w:rsid w:val="00A16C97"/>
    <w:rsid w:val="00A16D28"/>
    <w:rsid w:val="00A41E66"/>
    <w:rsid w:val="00A4234E"/>
    <w:rsid w:val="00A4565C"/>
    <w:rsid w:val="00A46B2A"/>
    <w:rsid w:val="00A50C8C"/>
    <w:rsid w:val="00A55A3F"/>
    <w:rsid w:val="00A63A71"/>
    <w:rsid w:val="00A63B56"/>
    <w:rsid w:val="00A70F0F"/>
    <w:rsid w:val="00A70F59"/>
    <w:rsid w:val="00A72C7C"/>
    <w:rsid w:val="00A75157"/>
    <w:rsid w:val="00A814FE"/>
    <w:rsid w:val="00A828EB"/>
    <w:rsid w:val="00A85C77"/>
    <w:rsid w:val="00A935F2"/>
    <w:rsid w:val="00AA0B3B"/>
    <w:rsid w:val="00AA5056"/>
    <w:rsid w:val="00AB1B94"/>
    <w:rsid w:val="00AC2CD8"/>
    <w:rsid w:val="00AC4670"/>
    <w:rsid w:val="00AD29DA"/>
    <w:rsid w:val="00AD684F"/>
    <w:rsid w:val="00AE1D14"/>
    <w:rsid w:val="00AF65AE"/>
    <w:rsid w:val="00B02E36"/>
    <w:rsid w:val="00B04536"/>
    <w:rsid w:val="00B05443"/>
    <w:rsid w:val="00B06E69"/>
    <w:rsid w:val="00B136DB"/>
    <w:rsid w:val="00B13C0B"/>
    <w:rsid w:val="00B23A9E"/>
    <w:rsid w:val="00B33B90"/>
    <w:rsid w:val="00B438AF"/>
    <w:rsid w:val="00B43ACD"/>
    <w:rsid w:val="00B448E0"/>
    <w:rsid w:val="00B517A9"/>
    <w:rsid w:val="00B5688B"/>
    <w:rsid w:val="00B712AB"/>
    <w:rsid w:val="00B80AD0"/>
    <w:rsid w:val="00B903EA"/>
    <w:rsid w:val="00B92AC5"/>
    <w:rsid w:val="00BA1BF4"/>
    <w:rsid w:val="00BB0BB4"/>
    <w:rsid w:val="00BB423F"/>
    <w:rsid w:val="00BD2C6A"/>
    <w:rsid w:val="00BD437B"/>
    <w:rsid w:val="00BD4FDB"/>
    <w:rsid w:val="00BD5389"/>
    <w:rsid w:val="00BD6E40"/>
    <w:rsid w:val="00BE517F"/>
    <w:rsid w:val="00BE5335"/>
    <w:rsid w:val="00BE649D"/>
    <w:rsid w:val="00BF2F9B"/>
    <w:rsid w:val="00BF4197"/>
    <w:rsid w:val="00C01355"/>
    <w:rsid w:val="00C02735"/>
    <w:rsid w:val="00C04309"/>
    <w:rsid w:val="00C12670"/>
    <w:rsid w:val="00C13A5E"/>
    <w:rsid w:val="00C2025E"/>
    <w:rsid w:val="00C20681"/>
    <w:rsid w:val="00C34B06"/>
    <w:rsid w:val="00C55661"/>
    <w:rsid w:val="00C60149"/>
    <w:rsid w:val="00C616A6"/>
    <w:rsid w:val="00C63C8B"/>
    <w:rsid w:val="00C9787C"/>
    <w:rsid w:val="00CA0B65"/>
    <w:rsid w:val="00CA12B9"/>
    <w:rsid w:val="00CA480C"/>
    <w:rsid w:val="00CA576C"/>
    <w:rsid w:val="00CA72DA"/>
    <w:rsid w:val="00CB26B6"/>
    <w:rsid w:val="00CB4C2E"/>
    <w:rsid w:val="00CC16E4"/>
    <w:rsid w:val="00CC3209"/>
    <w:rsid w:val="00CC6768"/>
    <w:rsid w:val="00CC6C04"/>
    <w:rsid w:val="00CD1FCB"/>
    <w:rsid w:val="00CD6933"/>
    <w:rsid w:val="00CD7A0A"/>
    <w:rsid w:val="00CE3972"/>
    <w:rsid w:val="00CE4B76"/>
    <w:rsid w:val="00CE5A4B"/>
    <w:rsid w:val="00CF6F05"/>
    <w:rsid w:val="00D10170"/>
    <w:rsid w:val="00D103E1"/>
    <w:rsid w:val="00D107C7"/>
    <w:rsid w:val="00D234F4"/>
    <w:rsid w:val="00D3562B"/>
    <w:rsid w:val="00D35F9C"/>
    <w:rsid w:val="00D3603D"/>
    <w:rsid w:val="00D52F46"/>
    <w:rsid w:val="00D539F2"/>
    <w:rsid w:val="00D55E5A"/>
    <w:rsid w:val="00D75CDE"/>
    <w:rsid w:val="00D80FD2"/>
    <w:rsid w:val="00D82441"/>
    <w:rsid w:val="00D84176"/>
    <w:rsid w:val="00D86F57"/>
    <w:rsid w:val="00D87C4E"/>
    <w:rsid w:val="00D87F4A"/>
    <w:rsid w:val="00D90A24"/>
    <w:rsid w:val="00D92100"/>
    <w:rsid w:val="00D9243B"/>
    <w:rsid w:val="00DA7C1D"/>
    <w:rsid w:val="00DB0802"/>
    <w:rsid w:val="00DB22B9"/>
    <w:rsid w:val="00DB2CC0"/>
    <w:rsid w:val="00DB543D"/>
    <w:rsid w:val="00DC3279"/>
    <w:rsid w:val="00DC5C6C"/>
    <w:rsid w:val="00DD21F6"/>
    <w:rsid w:val="00DE3C8B"/>
    <w:rsid w:val="00DE781A"/>
    <w:rsid w:val="00DE7A96"/>
    <w:rsid w:val="00DF0C2B"/>
    <w:rsid w:val="00DF26CD"/>
    <w:rsid w:val="00E03F5B"/>
    <w:rsid w:val="00E05045"/>
    <w:rsid w:val="00E1078B"/>
    <w:rsid w:val="00E10E1D"/>
    <w:rsid w:val="00E11D4E"/>
    <w:rsid w:val="00E21F69"/>
    <w:rsid w:val="00E24CBF"/>
    <w:rsid w:val="00E31681"/>
    <w:rsid w:val="00E31B18"/>
    <w:rsid w:val="00E33ED5"/>
    <w:rsid w:val="00E35947"/>
    <w:rsid w:val="00E42DF7"/>
    <w:rsid w:val="00E437AA"/>
    <w:rsid w:val="00E46360"/>
    <w:rsid w:val="00E5148D"/>
    <w:rsid w:val="00E56CF9"/>
    <w:rsid w:val="00E56FA1"/>
    <w:rsid w:val="00E70127"/>
    <w:rsid w:val="00E713EC"/>
    <w:rsid w:val="00E72998"/>
    <w:rsid w:val="00E7410B"/>
    <w:rsid w:val="00E868D5"/>
    <w:rsid w:val="00E879FC"/>
    <w:rsid w:val="00E90BC9"/>
    <w:rsid w:val="00E92E01"/>
    <w:rsid w:val="00EA034F"/>
    <w:rsid w:val="00EA04CD"/>
    <w:rsid w:val="00EA1425"/>
    <w:rsid w:val="00EA2486"/>
    <w:rsid w:val="00EA5E17"/>
    <w:rsid w:val="00EB1DDF"/>
    <w:rsid w:val="00EB7F41"/>
    <w:rsid w:val="00EC3A4A"/>
    <w:rsid w:val="00EC438E"/>
    <w:rsid w:val="00EC6E75"/>
    <w:rsid w:val="00ED2B47"/>
    <w:rsid w:val="00ED40FF"/>
    <w:rsid w:val="00ED617E"/>
    <w:rsid w:val="00EE1195"/>
    <w:rsid w:val="00EE267E"/>
    <w:rsid w:val="00EE450E"/>
    <w:rsid w:val="00EF0D6D"/>
    <w:rsid w:val="00EF36DA"/>
    <w:rsid w:val="00EF7A2D"/>
    <w:rsid w:val="00EF7FA3"/>
    <w:rsid w:val="00F00CD6"/>
    <w:rsid w:val="00F01FA0"/>
    <w:rsid w:val="00F049A8"/>
    <w:rsid w:val="00F07190"/>
    <w:rsid w:val="00F073D4"/>
    <w:rsid w:val="00F118D5"/>
    <w:rsid w:val="00F1225D"/>
    <w:rsid w:val="00F13751"/>
    <w:rsid w:val="00F218B0"/>
    <w:rsid w:val="00F230C8"/>
    <w:rsid w:val="00F345D3"/>
    <w:rsid w:val="00F34D70"/>
    <w:rsid w:val="00F406F3"/>
    <w:rsid w:val="00F44136"/>
    <w:rsid w:val="00F44999"/>
    <w:rsid w:val="00F5488E"/>
    <w:rsid w:val="00F56796"/>
    <w:rsid w:val="00F624B9"/>
    <w:rsid w:val="00F71A2F"/>
    <w:rsid w:val="00F7229A"/>
    <w:rsid w:val="00F77A5C"/>
    <w:rsid w:val="00F80B20"/>
    <w:rsid w:val="00F9548C"/>
    <w:rsid w:val="00F96AB3"/>
    <w:rsid w:val="00FC4881"/>
    <w:rsid w:val="00FE00B5"/>
    <w:rsid w:val="00FE66A3"/>
    <w:rsid w:val="00FF00B6"/>
    <w:rsid w:val="00FF2F3A"/>
    <w:rsid w:val="00FF4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76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B3766"/>
    <w:pPr>
      <w:snapToGrid w:val="0"/>
      <w:ind w:right="19772"/>
    </w:pPr>
    <w:rPr>
      <w:rFonts w:ascii="Courier New" w:eastAsia="Times New Roman" w:hAnsi="Courier New"/>
    </w:rPr>
  </w:style>
  <w:style w:type="paragraph" w:customStyle="1" w:styleId="ConsTitle">
    <w:name w:val="ConsTitle"/>
    <w:rsid w:val="000B3766"/>
    <w:pPr>
      <w:snapToGrid w:val="0"/>
      <w:ind w:right="19772"/>
    </w:pPr>
    <w:rPr>
      <w:rFonts w:ascii="Arial" w:eastAsia="Times New Roman" w:hAnsi="Arial"/>
      <w:b/>
      <w:sz w:val="16"/>
    </w:rPr>
  </w:style>
  <w:style w:type="paragraph" w:styleId="a3">
    <w:name w:val="Normal (Web)"/>
    <w:basedOn w:val="a"/>
    <w:uiPriority w:val="99"/>
    <w:unhideWhenUsed/>
    <w:rsid w:val="00E713EC"/>
    <w:pPr>
      <w:spacing w:before="100" w:beforeAutospacing="1" w:after="100" w:afterAutospacing="1" w:line="240" w:lineRule="auto"/>
    </w:pPr>
    <w:rPr>
      <w:rFonts w:ascii="Tahoma" w:eastAsia="Times New Roman" w:hAnsi="Tahoma" w:cs="Tahoma"/>
      <w:sz w:val="18"/>
      <w:szCs w:val="18"/>
      <w:lang w:eastAsia="ru-RU"/>
    </w:rPr>
  </w:style>
  <w:style w:type="paragraph" w:styleId="a4">
    <w:name w:val="List Paragraph"/>
    <w:basedOn w:val="a"/>
    <w:uiPriority w:val="34"/>
    <w:qFormat/>
    <w:rsid w:val="001A7B4C"/>
    <w:pPr>
      <w:ind w:left="720"/>
      <w:contextualSpacing/>
    </w:pPr>
  </w:style>
  <w:style w:type="paragraph" w:customStyle="1" w:styleId="Normal">
    <w:name w:val="Normal"/>
    <w:rsid w:val="005829F9"/>
    <w:pPr>
      <w:widowControl w:val="0"/>
    </w:pPr>
    <w:rPr>
      <w:rFonts w:ascii="Times New Roman" w:eastAsia="Times New Roman" w:hAnsi="Times New Roman"/>
      <w:snapToGrid w:val="0"/>
    </w:rPr>
  </w:style>
</w:styles>
</file>

<file path=word/webSettings.xml><?xml version="1.0" encoding="utf-8"?>
<w:webSettings xmlns:r="http://schemas.openxmlformats.org/officeDocument/2006/relationships" xmlns:w="http://schemas.openxmlformats.org/wordprocessingml/2006/main">
  <w:divs>
    <w:div w:id="501969845">
      <w:bodyDiv w:val="1"/>
      <w:marLeft w:val="0"/>
      <w:marRight w:val="0"/>
      <w:marTop w:val="0"/>
      <w:marBottom w:val="0"/>
      <w:divBdr>
        <w:top w:val="none" w:sz="0" w:space="0" w:color="auto"/>
        <w:left w:val="none" w:sz="0" w:space="0" w:color="auto"/>
        <w:bottom w:val="none" w:sz="0" w:space="0" w:color="auto"/>
        <w:right w:val="none" w:sz="0" w:space="0" w:color="auto"/>
      </w:divBdr>
    </w:div>
    <w:div w:id="1590772959">
      <w:bodyDiv w:val="1"/>
      <w:marLeft w:val="300"/>
      <w:marRight w:val="300"/>
      <w:marTop w:val="0"/>
      <w:marBottom w:val="0"/>
      <w:divBdr>
        <w:top w:val="none" w:sz="0" w:space="0" w:color="auto"/>
        <w:left w:val="none" w:sz="0" w:space="0" w:color="auto"/>
        <w:bottom w:val="none" w:sz="0" w:space="0" w:color="auto"/>
        <w:right w:val="none" w:sz="0" w:space="0" w:color="auto"/>
      </w:divBdr>
      <w:divsChild>
        <w:div w:id="1039012891">
          <w:marLeft w:val="150"/>
          <w:marRight w:val="150"/>
          <w:marTop w:val="225"/>
          <w:marBottom w:val="150"/>
          <w:divBdr>
            <w:top w:val="none" w:sz="0" w:space="0" w:color="auto"/>
            <w:left w:val="none" w:sz="0" w:space="0" w:color="auto"/>
            <w:bottom w:val="none" w:sz="0" w:space="0" w:color="auto"/>
            <w:right w:val="none" w:sz="0" w:space="0" w:color="auto"/>
          </w:divBdr>
          <w:divsChild>
            <w:div w:id="1943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1702</Words>
  <Characters>9702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1</cp:lastModifiedBy>
  <cp:revision>3</cp:revision>
  <cp:lastPrinted>2016-06-08T07:00:00Z</cp:lastPrinted>
  <dcterms:created xsi:type="dcterms:W3CDTF">2026-05-21T07:22:00Z</dcterms:created>
  <dcterms:modified xsi:type="dcterms:W3CDTF">2026-06-04T07:08:00Z</dcterms:modified>
</cp:coreProperties>
</file>