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EE1976" w:rsidP="00EE19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A758FB">
              <w:rPr>
                <w:rFonts w:ascii="Times New Roman" w:hAnsi="Times New Roman"/>
                <w:bCs/>
                <w:sz w:val="28"/>
              </w:rPr>
              <w:t>24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EE197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107/60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758FB" w:rsidRPr="006306E5" w:rsidRDefault="00A758FB" w:rsidP="00A758FB">
      <w:pPr>
        <w:ind w:firstLine="709"/>
        <w:jc w:val="center"/>
        <w:rPr>
          <w:b/>
          <w:sz w:val="28"/>
          <w:szCs w:val="28"/>
        </w:rPr>
      </w:pPr>
      <w:r w:rsidRPr="006306E5">
        <w:rPr>
          <w:b/>
          <w:sz w:val="28"/>
          <w:szCs w:val="28"/>
        </w:rPr>
        <w:t xml:space="preserve">О назначении ответственного лица, обеспечивающего организацию работы Территориальной избирательной комиссии </w:t>
      </w:r>
      <w:r w:rsidR="009E5268">
        <w:rPr>
          <w:b/>
          <w:sz w:val="28"/>
          <w:szCs w:val="28"/>
        </w:rPr>
        <w:t>Конаковского</w:t>
      </w:r>
      <w:r w:rsidRPr="006306E5">
        <w:rPr>
          <w:b/>
          <w:sz w:val="28"/>
          <w:szCs w:val="28"/>
        </w:rPr>
        <w:t xml:space="preserve"> района </w:t>
      </w:r>
      <w:r w:rsidR="009E5268">
        <w:rPr>
          <w:b/>
          <w:sz w:val="28"/>
          <w:szCs w:val="28"/>
        </w:rPr>
        <w:t>Тверской</w:t>
      </w:r>
      <w:r w:rsidRPr="006306E5">
        <w:rPr>
          <w:b/>
          <w:sz w:val="28"/>
          <w:szCs w:val="28"/>
        </w:rPr>
        <w:t xml:space="preserve"> области по осуществлению закупок товаров, работ, услуг </w:t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 w:rsidRPr="00953868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Президента </w:t>
      </w:r>
      <w:r w:rsidRPr="00953868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</w:p>
    <w:p w:rsidR="00A758FB" w:rsidRPr="00742300" w:rsidRDefault="00A758FB" w:rsidP="00A758FB">
      <w:pPr>
        <w:jc w:val="both"/>
        <w:rPr>
          <w:sz w:val="27"/>
          <w:szCs w:val="27"/>
        </w:rPr>
      </w:pPr>
    </w:p>
    <w:p w:rsidR="00A758FB" w:rsidRPr="00395238" w:rsidRDefault="00A758FB" w:rsidP="0089049E">
      <w:pPr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подраздела 3.3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 xml:space="preserve">проведении выборов </w:t>
      </w:r>
      <w:r>
        <w:rPr>
          <w:sz w:val="28"/>
          <w:szCs w:val="28"/>
        </w:rPr>
        <w:br/>
      </w:r>
      <w:r w:rsidRPr="00547C9F">
        <w:rPr>
          <w:sz w:val="28"/>
          <w:szCs w:val="28"/>
        </w:rPr>
        <w:t>в федеральные органы государственной власти</w:t>
      </w:r>
      <w:r w:rsidRPr="00796654">
        <w:rPr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>
        <w:rPr>
          <w:sz w:val="28"/>
          <w:szCs w:val="28"/>
        </w:rPr>
        <w:t>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282/2070-7,</w:t>
      </w:r>
      <w:r>
        <w:rPr>
          <w:sz w:val="28"/>
          <w:szCs w:val="28"/>
        </w:rPr>
        <w:br/>
        <w:t xml:space="preserve"> Территориальная избирательная </w:t>
      </w:r>
      <w:r w:rsidRPr="0039523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9E5268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</w:t>
      </w:r>
      <w:r w:rsidRPr="00395238">
        <w:rPr>
          <w:sz w:val="28"/>
          <w:szCs w:val="28"/>
        </w:rPr>
        <w:t xml:space="preserve">района </w:t>
      </w:r>
      <w:r w:rsidR="009E5268">
        <w:rPr>
          <w:sz w:val="28"/>
          <w:szCs w:val="28"/>
        </w:rPr>
        <w:t>Тверской</w:t>
      </w:r>
      <w:r w:rsidRPr="0039523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</w:t>
      </w:r>
      <w:r w:rsidRPr="00395238">
        <w:rPr>
          <w:sz w:val="28"/>
          <w:szCs w:val="28"/>
        </w:rPr>
        <w:t xml:space="preserve">л </w:t>
      </w:r>
      <w:r>
        <w:rPr>
          <w:sz w:val="28"/>
          <w:szCs w:val="28"/>
        </w:rPr>
        <w:t>я е т</w:t>
      </w:r>
      <w:r w:rsidRPr="00395238">
        <w:rPr>
          <w:sz w:val="28"/>
          <w:szCs w:val="28"/>
        </w:rPr>
        <w:t>:</w:t>
      </w:r>
    </w:p>
    <w:p w:rsidR="00A80FC9" w:rsidRPr="006B7D9B" w:rsidRDefault="00A758FB" w:rsidP="0089049E">
      <w:pPr>
        <w:spacing w:line="336" w:lineRule="auto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 xml:space="preserve">1. Назначить </w:t>
      </w:r>
      <w:r w:rsidR="008D44F7">
        <w:rPr>
          <w:sz w:val="28"/>
          <w:szCs w:val="28"/>
        </w:rPr>
        <w:t>Холодову Татьяну Сергеевну</w:t>
      </w:r>
      <w:r w:rsidRPr="00395238">
        <w:rPr>
          <w:sz w:val="28"/>
          <w:szCs w:val="28"/>
        </w:rPr>
        <w:t xml:space="preserve">, </w:t>
      </w:r>
      <w:r w:rsidR="008D44F7">
        <w:rPr>
          <w:sz w:val="28"/>
          <w:szCs w:val="28"/>
        </w:rPr>
        <w:t xml:space="preserve">заместителя председателя </w:t>
      </w:r>
      <w:r w:rsidRPr="00395238">
        <w:rPr>
          <w:sz w:val="28"/>
          <w:szCs w:val="28"/>
        </w:rPr>
        <w:t xml:space="preserve">Территориальной избирательной комиссии </w:t>
      </w:r>
      <w:r w:rsidR="009E5268">
        <w:rPr>
          <w:sz w:val="28"/>
          <w:szCs w:val="28"/>
        </w:rPr>
        <w:t>Конаковского</w:t>
      </w:r>
      <w:r w:rsidRPr="00395238">
        <w:rPr>
          <w:sz w:val="28"/>
          <w:szCs w:val="28"/>
        </w:rPr>
        <w:t xml:space="preserve"> района </w:t>
      </w:r>
      <w:r w:rsidR="009E5268">
        <w:rPr>
          <w:sz w:val="28"/>
          <w:szCs w:val="28"/>
        </w:rPr>
        <w:t>Тверской</w:t>
      </w:r>
      <w:r w:rsidRPr="00395238">
        <w:rPr>
          <w:sz w:val="28"/>
          <w:szCs w:val="28"/>
        </w:rPr>
        <w:t xml:space="preserve"> области, ответственным лицом, обеспечивающим организацию работы Территориальной избирательной комиссии </w:t>
      </w:r>
      <w:r w:rsidR="009E5268">
        <w:rPr>
          <w:sz w:val="28"/>
          <w:szCs w:val="28"/>
        </w:rPr>
        <w:t>Конаковского</w:t>
      </w:r>
      <w:r w:rsidRPr="00395238">
        <w:rPr>
          <w:sz w:val="28"/>
          <w:szCs w:val="28"/>
        </w:rPr>
        <w:t xml:space="preserve"> района </w:t>
      </w:r>
      <w:r w:rsidR="009E5268">
        <w:rPr>
          <w:sz w:val="28"/>
          <w:szCs w:val="28"/>
        </w:rPr>
        <w:t>Тверской</w:t>
      </w:r>
      <w:r w:rsidRPr="00395238">
        <w:rPr>
          <w:sz w:val="28"/>
          <w:szCs w:val="28"/>
        </w:rPr>
        <w:t xml:space="preserve"> области по осуществлению закупок товаров, работ, услуг </w:t>
      </w:r>
      <w:r>
        <w:rPr>
          <w:sz w:val="28"/>
          <w:szCs w:val="28"/>
        </w:rPr>
        <w:br/>
      </w:r>
      <w:r w:rsidRPr="00883EFE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>Президента</w:t>
      </w:r>
      <w:r w:rsidRPr="00883EF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2FE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049E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44F7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705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E5268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8FB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A79F3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1976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021F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2024-02-21T07:24:00Z</cp:lastPrinted>
  <dcterms:created xsi:type="dcterms:W3CDTF">2024-01-06T08:29:00Z</dcterms:created>
  <dcterms:modified xsi:type="dcterms:W3CDTF">2024-02-21T07:24:00Z</dcterms:modified>
</cp:coreProperties>
</file>