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744ED9" w:rsidP="009E58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</w:t>
            </w:r>
            <w:r w:rsidR="00266BD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3B2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B803F9" w:rsidRDefault="00C13D67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803F9" w:rsidRDefault="00B803F9" w:rsidP="00B803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F9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бюллетеней, передаваемых участковым избирательным комиссиям  избирательных участков с № </w:t>
      </w:r>
      <w:r>
        <w:rPr>
          <w:rFonts w:ascii="Times New Roman" w:hAnsi="Times New Roman"/>
          <w:b/>
          <w:sz w:val="28"/>
          <w:szCs w:val="28"/>
        </w:rPr>
        <w:t>376</w:t>
      </w:r>
      <w:r w:rsidRPr="00B803F9">
        <w:rPr>
          <w:rFonts w:ascii="Times New Roman" w:hAnsi="Times New Roman"/>
          <w:b/>
          <w:sz w:val="28"/>
          <w:szCs w:val="28"/>
        </w:rPr>
        <w:t xml:space="preserve"> по № 4</w:t>
      </w:r>
      <w:r>
        <w:rPr>
          <w:rFonts w:ascii="Times New Roman" w:hAnsi="Times New Roman"/>
          <w:b/>
          <w:sz w:val="28"/>
          <w:szCs w:val="28"/>
        </w:rPr>
        <w:t>27</w:t>
      </w:r>
      <w:r w:rsidRPr="00B803F9">
        <w:rPr>
          <w:rFonts w:ascii="Times New Roman" w:hAnsi="Times New Roman"/>
          <w:b/>
          <w:sz w:val="28"/>
          <w:szCs w:val="28"/>
        </w:rPr>
        <w:t xml:space="preserve"> при проведении </w:t>
      </w:r>
      <w:proofErr w:type="gramStart"/>
      <w:r w:rsidRPr="00B803F9">
        <w:rPr>
          <w:rFonts w:ascii="Times New Roman" w:hAnsi="Times New Roman"/>
          <w:b/>
          <w:sz w:val="28"/>
          <w:szCs w:val="28"/>
        </w:rPr>
        <w:t xml:space="preserve">выборов депутатов </w:t>
      </w:r>
      <w:r>
        <w:rPr>
          <w:rFonts w:ascii="Times New Roman" w:hAnsi="Times New Roman"/>
          <w:b/>
          <w:sz w:val="28"/>
          <w:szCs w:val="28"/>
        </w:rPr>
        <w:t>Думы Конаковского муниципального округа</w:t>
      </w:r>
      <w:r w:rsidRPr="00B803F9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b/>
          <w:sz w:val="28"/>
          <w:szCs w:val="28"/>
        </w:rPr>
        <w:t>первого</w:t>
      </w:r>
      <w:r w:rsidRPr="00B803F9">
        <w:rPr>
          <w:rFonts w:ascii="Times New Roman" w:hAnsi="Times New Roman"/>
          <w:b/>
          <w:sz w:val="28"/>
          <w:szCs w:val="28"/>
        </w:rPr>
        <w:t xml:space="preserve"> созыва</w:t>
      </w:r>
      <w:proofErr w:type="gramEnd"/>
      <w:r w:rsidRPr="00B803F9">
        <w:rPr>
          <w:rFonts w:ascii="Times New Roman" w:hAnsi="Times New Roman"/>
          <w:b/>
          <w:sz w:val="28"/>
          <w:szCs w:val="28"/>
        </w:rPr>
        <w:t xml:space="preserve"> </w:t>
      </w:r>
    </w:p>
    <w:p w:rsidR="008D2576" w:rsidRPr="00B803F9" w:rsidRDefault="00B803F9" w:rsidP="00B803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 сентября 2023</w:t>
      </w:r>
      <w:r w:rsidRPr="00B803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Default="008D2576" w:rsidP="008D257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  <w:proofErr w:type="gramStart"/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</w:t>
      </w:r>
      <w:r w:rsidR="00B803F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11 статьи 60 Избирательного кодекса Тверской области</w:t>
      </w:r>
      <w:r w:rsidR="00AD776F" w:rsidRPr="009E586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9E586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E586D" w:rsidRPr="009E586D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от </w:t>
      </w:r>
      <w:r w:rsidR="00B803F9" w:rsidRPr="00B803F9">
        <w:rPr>
          <w:rFonts w:ascii="Times New Roman" w:hAnsi="Times New Roman"/>
          <w:sz w:val="28"/>
          <w:szCs w:val="28"/>
        </w:rPr>
        <w:t>18</w:t>
      </w:r>
      <w:r w:rsidR="00B803F9" w:rsidRPr="00B803F9">
        <w:rPr>
          <w:rFonts w:ascii="Times New Roman" w:hAnsi="Times New Roman"/>
          <w:bCs/>
          <w:sz w:val="28"/>
          <w:szCs w:val="28"/>
        </w:rPr>
        <w:t xml:space="preserve">.05.2023 г. № </w:t>
      </w:r>
      <w:r w:rsidR="00B803F9" w:rsidRPr="00B803F9">
        <w:rPr>
          <w:rFonts w:ascii="Times New Roman" w:hAnsi="Times New Roman"/>
          <w:color w:val="000000"/>
          <w:sz w:val="28"/>
          <w:szCs w:val="28"/>
        </w:rPr>
        <w:t>95/1098-7</w:t>
      </w:r>
      <w:r w:rsidR="00B803F9" w:rsidRPr="00B803F9">
        <w:rPr>
          <w:rFonts w:ascii="Times New Roman" w:hAnsi="Times New Roman"/>
          <w:bCs/>
          <w:sz w:val="28"/>
          <w:szCs w:val="28"/>
        </w:rPr>
        <w:t xml:space="preserve"> «</w:t>
      </w:r>
      <w:r w:rsidR="00B803F9" w:rsidRPr="00B803F9">
        <w:rPr>
          <w:rFonts w:ascii="Times New Roman" w:hAnsi="Times New Roman"/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B803F9" w:rsidRPr="00B803F9">
        <w:rPr>
          <w:rFonts w:ascii="Times New Roman" w:hAnsi="Times New Roman"/>
          <w:bCs/>
          <w:sz w:val="28"/>
          <w:szCs w:val="28"/>
        </w:rPr>
        <w:t>»</w:t>
      </w:r>
      <w:r w:rsidR="009E586D" w:rsidRPr="00B803F9">
        <w:rPr>
          <w:rFonts w:ascii="Times New Roman" w:hAnsi="Times New Roman"/>
          <w:spacing w:val="5"/>
          <w:sz w:val="28"/>
          <w:szCs w:val="28"/>
        </w:rPr>
        <w:t>,</w:t>
      </w:r>
      <w:r w:rsidRPr="00AD776F">
        <w:rPr>
          <w:rFonts w:ascii="Times New Roman" w:eastAsia="Times New Roman" w:hAnsi="Times New Roman"/>
          <w:snapToGrid w:val="0"/>
          <w:sz w:val="36"/>
          <w:szCs w:val="28"/>
          <w:lang w:eastAsia="ru-RU"/>
        </w:rPr>
        <w:t xml:space="preserve"> 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Конаковского района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8D2576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  <w:proofErr w:type="gramEnd"/>
    </w:p>
    <w:p w:rsidR="00B803F9" w:rsidRDefault="008D2576" w:rsidP="00B803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B803F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B803F9" w:rsidRPr="00B803F9">
        <w:rPr>
          <w:rFonts w:ascii="Times New Roman" w:hAnsi="Times New Roman"/>
          <w:sz w:val="28"/>
          <w:szCs w:val="28"/>
        </w:rPr>
        <w:t xml:space="preserve">Передать в участковые избирательные комиссии следующее количество избирательных бюллетеней по выборам </w:t>
      </w:r>
      <w:proofErr w:type="gramStart"/>
      <w:r w:rsidR="00B803F9" w:rsidRPr="00B803F9">
        <w:rPr>
          <w:rFonts w:ascii="Times New Roman" w:hAnsi="Times New Roman"/>
          <w:sz w:val="28"/>
          <w:szCs w:val="28"/>
        </w:rPr>
        <w:t xml:space="preserve">депутатов </w:t>
      </w:r>
      <w:r w:rsidR="00B803F9">
        <w:rPr>
          <w:rFonts w:ascii="Times New Roman" w:hAnsi="Times New Roman"/>
          <w:sz w:val="28"/>
          <w:szCs w:val="28"/>
        </w:rPr>
        <w:t>Думы Конаковского муниципального округа</w:t>
      </w:r>
      <w:r w:rsidR="00B803F9" w:rsidRPr="00B803F9">
        <w:rPr>
          <w:rFonts w:ascii="Times New Roman" w:hAnsi="Times New Roman"/>
          <w:sz w:val="28"/>
          <w:szCs w:val="28"/>
        </w:rPr>
        <w:t xml:space="preserve"> Тверской области </w:t>
      </w:r>
      <w:r w:rsidR="00B803F9">
        <w:rPr>
          <w:rFonts w:ascii="Times New Roman" w:hAnsi="Times New Roman"/>
          <w:sz w:val="28"/>
          <w:szCs w:val="28"/>
        </w:rPr>
        <w:t>первого</w:t>
      </w:r>
      <w:r w:rsidR="00B803F9" w:rsidRPr="00B803F9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B803F9" w:rsidRPr="00B803F9">
        <w:rPr>
          <w:rFonts w:ascii="Times New Roman" w:hAnsi="Times New Roman"/>
          <w:sz w:val="28"/>
          <w:szCs w:val="28"/>
        </w:rPr>
        <w:t xml:space="preserve"> </w:t>
      </w:r>
      <w:r w:rsidR="00B803F9">
        <w:rPr>
          <w:rFonts w:ascii="Times New Roman" w:hAnsi="Times New Roman"/>
          <w:sz w:val="28"/>
          <w:szCs w:val="28"/>
        </w:rPr>
        <w:t>10</w:t>
      </w:r>
      <w:r w:rsidR="00B803F9" w:rsidRPr="00B803F9">
        <w:rPr>
          <w:rFonts w:ascii="Times New Roman" w:hAnsi="Times New Roman"/>
          <w:sz w:val="28"/>
          <w:szCs w:val="28"/>
        </w:rPr>
        <w:t xml:space="preserve"> сентября 20</w:t>
      </w:r>
      <w:r w:rsidR="00B803F9">
        <w:rPr>
          <w:rFonts w:ascii="Times New Roman" w:hAnsi="Times New Roman"/>
          <w:sz w:val="28"/>
          <w:szCs w:val="28"/>
        </w:rPr>
        <w:t>23</w:t>
      </w:r>
      <w:r w:rsidR="00B803F9" w:rsidRPr="00B803F9">
        <w:rPr>
          <w:rFonts w:ascii="Times New Roman" w:hAnsi="Times New Roman"/>
          <w:sz w:val="28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573F79" w:rsidRPr="004A0D2A" w:rsidTr="006B090D">
        <w:trPr>
          <w:trHeight w:val="1320"/>
        </w:trPr>
        <w:tc>
          <w:tcPr>
            <w:tcW w:w="3227" w:type="dxa"/>
            <w:vAlign w:val="center"/>
          </w:tcPr>
          <w:p w:rsidR="00573F79" w:rsidRPr="00EE7B5A" w:rsidRDefault="00573F79" w:rsidP="006B090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Номер</w:t>
            </w:r>
          </w:p>
          <w:p w:rsidR="00573F79" w:rsidRPr="00EE7B5A" w:rsidRDefault="00573F79" w:rsidP="006B090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573F79" w:rsidRPr="00EE7B5A" w:rsidRDefault="00573F79" w:rsidP="006B090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573F79" w:rsidRPr="00EE7B5A" w:rsidRDefault="00573F79" w:rsidP="00573F79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 xml:space="preserve">Количество </w:t>
            </w:r>
            <w:r>
              <w:rPr>
                <w:snapToGrid w:val="0"/>
                <w:sz w:val="28"/>
                <w:szCs w:val="28"/>
              </w:rPr>
              <w:t>передаваемых избирательных бюллетеней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1706</w:t>
            </w:r>
          </w:p>
        </w:tc>
        <w:tc>
          <w:tcPr>
            <w:tcW w:w="3119" w:type="dxa"/>
          </w:tcPr>
          <w:p w:rsidR="00573F79" w:rsidRPr="00EE7B5A" w:rsidRDefault="00573F79" w:rsidP="00573F7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1549</w:t>
            </w:r>
          </w:p>
        </w:tc>
        <w:tc>
          <w:tcPr>
            <w:tcW w:w="3119" w:type="dxa"/>
          </w:tcPr>
          <w:p w:rsidR="00573F79" w:rsidRPr="00EE7B5A" w:rsidRDefault="00573F79" w:rsidP="00573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1599</w:t>
            </w:r>
          </w:p>
        </w:tc>
        <w:tc>
          <w:tcPr>
            <w:tcW w:w="3119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1611</w:t>
            </w:r>
          </w:p>
        </w:tc>
        <w:tc>
          <w:tcPr>
            <w:tcW w:w="3119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1108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1306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518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1731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718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908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1512</w:t>
            </w:r>
          </w:p>
        </w:tc>
        <w:tc>
          <w:tcPr>
            <w:tcW w:w="3119" w:type="dxa"/>
          </w:tcPr>
          <w:p w:rsidR="00573F79" w:rsidRPr="00D250F6" w:rsidRDefault="00573F79" w:rsidP="00573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1709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769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1781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1512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1504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1583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1514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1563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1593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1762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1711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1670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1320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987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1053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1171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1316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1215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E7B5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1259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1403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812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1536</w:t>
            </w:r>
          </w:p>
        </w:tc>
        <w:tc>
          <w:tcPr>
            <w:tcW w:w="3119" w:type="dxa"/>
          </w:tcPr>
          <w:p w:rsidR="00573F79" w:rsidRPr="00D250F6" w:rsidRDefault="00573F79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892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582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1212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1223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1982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845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1840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1800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1469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434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1645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1698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1165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1536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1369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154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</w:t>
            </w:r>
          </w:p>
        </w:tc>
      </w:tr>
      <w:tr w:rsidR="00573F79" w:rsidRPr="004A0D2A" w:rsidTr="006B090D">
        <w:trPr>
          <w:trHeight w:hRule="exact" w:val="454"/>
        </w:trPr>
        <w:tc>
          <w:tcPr>
            <w:tcW w:w="3227" w:type="dxa"/>
          </w:tcPr>
          <w:p w:rsidR="00573F79" w:rsidRPr="00EE7B5A" w:rsidRDefault="00573F79" w:rsidP="006B09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73F79" w:rsidRPr="00EE7B5A" w:rsidRDefault="00573F79" w:rsidP="006B090D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390</w:t>
            </w:r>
          </w:p>
        </w:tc>
        <w:tc>
          <w:tcPr>
            <w:tcW w:w="3119" w:type="dxa"/>
          </w:tcPr>
          <w:p w:rsidR="00573F79" w:rsidRPr="00D250F6" w:rsidRDefault="007C6494" w:rsidP="006B090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350</w:t>
            </w:r>
          </w:p>
        </w:tc>
      </w:tr>
    </w:tbl>
    <w:p w:rsidR="00573F79" w:rsidRDefault="00573F79" w:rsidP="00B803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3F9" w:rsidRPr="00B803F9" w:rsidRDefault="00B803F9" w:rsidP="00B803F9">
      <w:pPr>
        <w:autoSpaceDE w:val="0"/>
        <w:autoSpaceDN w:val="0"/>
        <w:spacing w:line="360" w:lineRule="auto"/>
        <w:ind w:firstLine="726"/>
        <w:jc w:val="both"/>
        <w:rPr>
          <w:rFonts w:ascii="Times New Roman" w:hAnsi="Times New Roman"/>
          <w:snapToGrid w:val="0"/>
          <w:sz w:val="28"/>
          <w:szCs w:val="28"/>
        </w:rPr>
      </w:pPr>
      <w:r w:rsidRPr="00B803F9">
        <w:rPr>
          <w:rFonts w:ascii="Times New Roman" w:hAnsi="Times New Roman"/>
          <w:snapToGrid w:val="0"/>
          <w:sz w:val="28"/>
          <w:szCs w:val="28"/>
        </w:rPr>
        <w:t>2. Осуществить п</w:t>
      </w:r>
      <w:r w:rsidRPr="00B803F9">
        <w:rPr>
          <w:rFonts w:ascii="Times New Roman" w:hAnsi="Times New Roman"/>
          <w:sz w:val="28"/>
          <w:szCs w:val="28"/>
        </w:rPr>
        <w:t xml:space="preserve">ередачу избирательных бюллетеней по выборам </w:t>
      </w:r>
      <w:proofErr w:type="gramStart"/>
      <w:r w:rsidRPr="00B803F9">
        <w:rPr>
          <w:rFonts w:ascii="Times New Roman" w:hAnsi="Times New Roman"/>
          <w:sz w:val="28"/>
          <w:szCs w:val="28"/>
        </w:rPr>
        <w:t>депутатов Собрания депутатов Конаковского района Тверской области шестого</w:t>
      </w:r>
      <w:proofErr w:type="gramEnd"/>
      <w:r w:rsidRPr="00B803F9">
        <w:rPr>
          <w:rFonts w:ascii="Times New Roman" w:hAnsi="Times New Roman"/>
          <w:sz w:val="28"/>
          <w:szCs w:val="28"/>
        </w:rPr>
        <w:t xml:space="preserve"> созыва, указанных в пункте 1 настоящего постановления, в участковые избирательные комиссии в срок не позднее 4 сентября 2023 года.  </w:t>
      </w:r>
    </w:p>
    <w:p w:rsidR="00B803F9" w:rsidRPr="00B803F9" w:rsidRDefault="00B803F9" w:rsidP="00B803F9">
      <w:pPr>
        <w:autoSpaceDE w:val="0"/>
        <w:autoSpaceDN w:val="0"/>
        <w:spacing w:line="360" w:lineRule="auto"/>
        <w:ind w:firstLine="726"/>
        <w:jc w:val="both"/>
        <w:rPr>
          <w:rFonts w:ascii="Times New Roman" w:hAnsi="Times New Roman"/>
          <w:szCs w:val="28"/>
        </w:rPr>
      </w:pPr>
      <w:r w:rsidRPr="00B803F9">
        <w:rPr>
          <w:rFonts w:ascii="Times New Roman" w:hAnsi="Times New Roman"/>
          <w:snapToGrid w:val="0"/>
          <w:sz w:val="28"/>
          <w:szCs w:val="28"/>
        </w:rPr>
        <w:t xml:space="preserve">3. </w:t>
      </w:r>
      <w:proofErr w:type="gramStart"/>
      <w:r w:rsidRPr="00B803F9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B803F9">
        <w:rPr>
          <w:rFonts w:ascii="Times New Roman" w:hAnsi="Times New Roman"/>
          <w:snapToGrid w:val="0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Конаковского района Мерзлякову А. В..</w:t>
      </w:r>
    </w:p>
    <w:p w:rsidR="00B803F9" w:rsidRPr="00B803F9" w:rsidRDefault="00B803F9" w:rsidP="00B803F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B803F9">
        <w:rPr>
          <w:rFonts w:ascii="Times New Roman" w:hAnsi="Times New Roman"/>
          <w:sz w:val="28"/>
        </w:rPr>
        <w:t xml:space="preserve">4. </w:t>
      </w:r>
      <w:proofErr w:type="gramStart"/>
      <w:r w:rsidRPr="00B803F9">
        <w:rPr>
          <w:rFonts w:ascii="Times New Roman" w:hAnsi="Times New Roman"/>
          <w:sz w:val="28"/>
        </w:rPr>
        <w:t>Разместить</w:t>
      </w:r>
      <w:proofErr w:type="gramEnd"/>
      <w:r w:rsidRPr="00B803F9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447CA1" w:rsidRPr="00013FB4" w:rsidRDefault="00447CA1" w:rsidP="00447CA1">
      <w:pPr>
        <w:spacing w:after="36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744ED9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и. о. Секретаря</w:t>
            </w:r>
            <w:r w:rsidR="00447CA1"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744ED9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И. Г. Голдин</w:t>
            </w:r>
          </w:p>
        </w:tc>
      </w:tr>
    </w:tbl>
    <w:p w:rsidR="00C32AF2" w:rsidRDefault="00C32AF2"/>
    <w:sectPr w:rsidR="00C32AF2" w:rsidSect="00447C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CBB"/>
    <w:multiLevelType w:val="hybridMultilevel"/>
    <w:tmpl w:val="15EAF46E"/>
    <w:lvl w:ilvl="0" w:tplc="22661F16">
      <w:start w:val="376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76"/>
    <w:rsid w:val="00034419"/>
    <w:rsid w:val="000F034C"/>
    <w:rsid w:val="00160795"/>
    <w:rsid w:val="00197ABD"/>
    <w:rsid w:val="001D6AB3"/>
    <w:rsid w:val="00257385"/>
    <w:rsid w:val="00266BD5"/>
    <w:rsid w:val="002A5B86"/>
    <w:rsid w:val="002B5D07"/>
    <w:rsid w:val="002D41BF"/>
    <w:rsid w:val="002D5F8C"/>
    <w:rsid w:val="002F3BD2"/>
    <w:rsid w:val="003B25F2"/>
    <w:rsid w:val="0041505E"/>
    <w:rsid w:val="00436F8E"/>
    <w:rsid w:val="00447CA1"/>
    <w:rsid w:val="005407AF"/>
    <w:rsid w:val="00573F79"/>
    <w:rsid w:val="00744ED9"/>
    <w:rsid w:val="007C6494"/>
    <w:rsid w:val="008D2576"/>
    <w:rsid w:val="00956BA9"/>
    <w:rsid w:val="009E586D"/>
    <w:rsid w:val="00AD776F"/>
    <w:rsid w:val="00B633EC"/>
    <w:rsid w:val="00B803F9"/>
    <w:rsid w:val="00C13D67"/>
    <w:rsid w:val="00C32AF2"/>
    <w:rsid w:val="00C45217"/>
    <w:rsid w:val="00CA639F"/>
    <w:rsid w:val="00CC7EB0"/>
    <w:rsid w:val="00D226F1"/>
    <w:rsid w:val="00E23D84"/>
    <w:rsid w:val="00E72D63"/>
    <w:rsid w:val="00F0079B"/>
    <w:rsid w:val="00FB2930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3F9"/>
    <w:pPr>
      <w:snapToGrid w:val="0"/>
      <w:ind w:right="19772"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34"/>
    <w:qFormat/>
    <w:rsid w:val="00573F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2016-08-23T15:49:00Z</cp:lastPrinted>
  <dcterms:created xsi:type="dcterms:W3CDTF">2023-08-09T14:48:00Z</dcterms:created>
  <dcterms:modified xsi:type="dcterms:W3CDTF">2023-08-17T06:01:00Z</dcterms:modified>
</cp:coreProperties>
</file>