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464D04" w:rsidP="00CA7E62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18 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марта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0252A" w:rsidRDefault="003267FB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C0252A">
              <w:rPr>
                <w:sz w:val="28"/>
                <w:szCs w:val="28"/>
                <w:u w:val="single"/>
                <w:lang w:val="en-US"/>
              </w:rPr>
              <w:t>1</w:t>
            </w:r>
            <w:r w:rsidRPr="00C0252A">
              <w:rPr>
                <w:sz w:val="28"/>
                <w:szCs w:val="28"/>
                <w:u w:val="single"/>
              </w:rPr>
              <w:t>4</w:t>
            </w:r>
            <w:r w:rsidRPr="00C0252A">
              <w:rPr>
                <w:sz w:val="28"/>
                <w:szCs w:val="28"/>
                <w:u w:val="single"/>
                <w:lang w:val="en-US"/>
              </w:rPr>
              <w:t>4</w:t>
            </w:r>
            <w:r w:rsidRPr="00C0252A">
              <w:rPr>
                <w:sz w:val="28"/>
                <w:szCs w:val="28"/>
                <w:u w:val="single"/>
              </w:rPr>
              <w:t>/1057-4</w:t>
            </w:r>
          </w:p>
        </w:tc>
      </w:tr>
      <w:tr w:rsidR="00CE39EE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 w:rsidRPr="0041015D">
        <w:rPr>
          <w:sz w:val="28"/>
          <w:szCs w:val="28"/>
        </w:rPr>
        <w:t>пос</w:t>
      </w:r>
      <w:r w:rsidR="008640E1" w:rsidRPr="0041015D">
        <w:rPr>
          <w:sz w:val="28"/>
          <w:szCs w:val="28"/>
        </w:rPr>
        <w:t>тановления</w:t>
      </w:r>
      <w:r w:rsidR="002F54BC" w:rsidRPr="0041015D">
        <w:rPr>
          <w:sz w:val="28"/>
          <w:szCs w:val="28"/>
        </w:rPr>
        <w:t xml:space="preserve"> территориальной избирательной комиссии </w:t>
      </w:r>
      <w:r w:rsidR="002F54BC" w:rsidRPr="00464D04">
        <w:rPr>
          <w:sz w:val="28"/>
          <w:szCs w:val="28"/>
        </w:rPr>
        <w:t>от</w:t>
      </w:r>
      <w:r w:rsidR="008640E1" w:rsidRPr="00464D04">
        <w:rPr>
          <w:sz w:val="28"/>
          <w:szCs w:val="28"/>
        </w:rPr>
        <w:t xml:space="preserve"> </w:t>
      </w:r>
      <w:r w:rsidR="00DC35D6" w:rsidRPr="00464D04">
        <w:rPr>
          <w:sz w:val="28"/>
          <w:szCs w:val="28"/>
        </w:rPr>
        <w:t xml:space="preserve"> </w:t>
      </w:r>
      <w:r w:rsidR="00464D04" w:rsidRPr="00464D04">
        <w:rPr>
          <w:sz w:val="28"/>
          <w:szCs w:val="28"/>
        </w:rPr>
        <w:t>18</w:t>
      </w:r>
      <w:r w:rsidR="0041015D" w:rsidRPr="00464D04">
        <w:rPr>
          <w:sz w:val="28"/>
          <w:szCs w:val="28"/>
        </w:rPr>
        <w:t>.0</w:t>
      </w:r>
      <w:r w:rsidR="00CA7E62" w:rsidRPr="00464D04">
        <w:rPr>
          <w:sz w:val="28"/>
          <w:szCs w:val="28"/>
        </w:rPr>
        <w:t>3</w:t>
      </w:r>
      <w:r w:rsidR="0041015D" w:rsidRPr="00464D04">
        <w:rPr>
          <w:sz w:val="28"/>
          <w:szCs w:val="28"/>
        </w:rPr>
        <w:t>.20</w:t>
      </w:r>
      <w:r w:rsidR="00CA7E62" w:rsidRPr="00464D04">
        <w:rPr>
          <w:sz w:val="28"/>
          <w:szCs w:val="28"/>
        </w:rPr>
        <w:t>20</w:t>
      </w:r>
      <w:r w:rsidR="00DC35D6" w:rsidRPr="00464D04">
        <w:rPr>
          <w:sz w:val="28"/>
          <w:szCs w:val="28"/>
        </w:rPr>
        <w:t xml:space="preserve"> </w:t>
      </w:r>
      <w:r w:rsidR="002F54BC" w:rsidRPr="00464D04">
        <w:rPr>
          <w:sz w:val="28"/>
          <w:szCs w:val="28"/>
        </w:rPr>
        <w:t>г. №</w:t>
      </w:r>
      <w:r w:rsidR="00464D04" w:rsidRPr="00464D04">
        <w:rPr>
          <w:sz w:val="28"/>
          <w:szCs w:val="28"/>
        </w:rPr>
        <w:t xml:space="preserve"> 144/1055-4</w:t>
      </w:r>
      <w:r w:rsidR="0041015D" w:rsidRPr="00464D04">
        <w:rPr>
          <w:sz w:val="28"/>
          <w:szCs w:val="28"/>
        </w:rPr>
        <w:t xml:space="preserve"> </w:t>
      </w:r>
      <w:r w:rsidR="002F54BC" w:rsidRPr="00464D04">
        <w:rPr>
          <w:sz w:val="28"/>
          <w:szCs w:val="28"/>
        </w:rPr>
        <w:t xml:space="preserve"> «</w:t>
      </w:r>
      <w:r w:rsidR="008640E1" w:rsidRPr="00464D04">
        <w:rPr>
          <w:sz w:val="28"/>
          <w:szCs w:val="28"/>
        </w:rPr>
        <w:t>О назначении</w:t>
      </w:r>
      <w:r w:rsidR="008640E1" w:rsidRPr="0041015D">
        <w:rPr>
          <w:sz w:val="28"/>
          <w:szCs w:val="28"/>
        </w:rPr>
        <w:t xml:space="preserve"> членов участковых избирательных комиссий избирательных участков с правом решающего голоса</w:t>
      </w:r>
      <w:r w:rsidR="002F54BC" w:rsidRPr="0041015D">
        <w:rPr>
          <w:sz w:val="28"/>
          <w:szCs w:val="28"/>
        </w:rPr>
        <w:t>»,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380FF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3267FB">
              <w:rPr>
                <w:sz w:val="28"/>
                <w:szCs w:val="28"/>
              </w:rPr>
              <w:t>18</w:t>
            </w:r>
            <w:r w:rsidR="00DC35D6">
              <w:rPr>
                <w:sz w:val="28"/>
                <w:szCs w:val="28"/>
              </w:rPr>
              <w:t>.0</w:t>
            </w:r>
            <w:r w:rsidR="00380FF8">
              <w:rPr>
                <w:sz w:val="28"/>
                <w:szCs w:val="28"/>
              </w:rPr>
              <w:t>3</w:t>
            </w:r>
            <w:r w:rsidR="00DC35D6">
              <w:rPr>
                <w:sz w:val="28"/>
                <w:szCs w:val="28"/>
              </w:rPr>
              <w:t>.20</w:t>
            </w:r>
            <w:r w:rsidR="00380FF8">
              <w:rPr>
                <w:sz w:val="28"/>
                <w:szCs w:val="28"/>
              </w:rPr>
              <w:t>20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3267FB" w:rsidRPr="00E152F2">
              <w:rPr>
                <w:sz w:val="28"/>
                <w:szCs w:val="28"/>
                <w:lang w:val="en-US"/>
              </w:rPr>
              <w:t>1</w:t>
            </w:r>
            <w:r w:rsidR="003267FB">
              <w:rPr>
                <w:sz w:val="28"/>
                <w:szCs w:val="28"/>
              </w:rPr>
              <w:t>4</w:t>
            </w:r>
            <w:r w:rsidR="003267FB">
              <w:rPr>
                <w:sz w:val="28"/>
                <w:szCs w:val="28"/>
                <w:lang w:val="en-US"/>
              </w:rPr>
              <w:t>4</w:t>
            </w:r>
            <w:r w:rsidR="003267FB">
              <w:rPr>
                <w:sz w:val="28"/>
                <w:szCs w:val="28"/>
              </w:rPr>
              <w:t>/1057-4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39"/>
        <w:gridCol w:w="4252"/>
        <w:gridCol w:w="2429"/>
        <w:gridCol w:w="3282"/>
        <w:gridCol w:w="2125"/>
      </w:tblGrid>
      <w:tr w:rsidR="00BB7289" w:rsidTr="0086525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820AE7">
            <w:pPr>
              <w:ind w:left="113"/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820AE7" w:rsidRDefault="00330633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380FF8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Хохлова Нина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380FF8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380FF8" w:rsidP="005C5B79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3267FB" w:rsidP="008F2958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380FF8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="00330633"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DC35D6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Паутова Олеся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Default="00865254" w:rsidP="00380FF8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865254" w:rsidRDefault="00865254" w:rsidP="00562DCA">
            <w:pPr>
              <w:jc w:val="center"/>
            </w:pPr>
          </w:p>
          <w:p w:rsidR="00865254" w:rsidRDefault="00865254" w:rsidP="00380FF8"/>
          <w:p w:rsidR="00865254" w:rsidRPr="00380FF8" w:rsidRDefault="00865254" w:rsidP="00380FF8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DC35D6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Измайлова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5057A4" w:rsidRDefault="00865254" w:rsidP="00562DCA">
            <w:pPr>
              <w:jc w:val="center"/>
            </w:pPr>
            <w:r w:rsidRPr="00E36CB6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5A362C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Конькова Татьяна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Караханян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Карапнова Олеся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Вазбис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Тищенко Инна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380FF8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64D0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4" w:rsidRPr="00820AE7" w:rsidRDefault="00464D0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4" w:rsidRPr="00E36CB6" w:rsidRDefault="00464D04" w:rsidP="005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Габуева Елена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4" w:rsidRPr="00E36CB6" w:rsidRDefault="00464D0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4" w:rsidRPr="00F5185F" w:rsidRDefault="00464D0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4" w:rsidRPr="00F5185F" w:rsidRDefault="00C0252A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color w:val="000000"/>
                <w:sz w:val="28"/>
                <w:szCs w:val="28"/>
              </w:rPr>
              <w:t>№ 90/894-5 от 17.04.2013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4" w:rsidRPr="00E041E3" w:rsidRDefault="00464D04" w:rsidP="00865254">
            <w:pPr>
              <w:jc w:val="center"/>
              <w:rPr>
                <w:sz w:val="28"/>
                <w:szCs w:val="28"/>
              </w:rPr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Иванова Татьяна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Крапивина Нина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Гарфина Татьяна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Чижова Елена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Сафронов Александр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428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3D1379">
              <w:rPr>
                <w:sz w:val="28"/>
                <w:szCs w:val="28"/>
              </w:rPr>
              <w:t>Акафьева Ольга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C0252A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color w:val="000000"/>
                <w:sz w:val="28"/>
                <w:szCs w:val="28"/>
              </w:rPr>
              <w:t>№123/1636-6 от 15.08.2018</w:t>
            </w:r>
            <w:r w:rsidR="00F5185F" w:rsidRPr="00F5185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Барановская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2F3D12" w:rsidRDefault="00865254" w:rsidP="00562DCA">
            <w:pPr>
              <w:jc w:val="center"/>
              <w:rPr>
                <w:szCs w:val="28"/>
              </w:rPr>
            </w:pPr>
            <w:r w:rsidRPr="00E36CB6">
              <w:rPr>
                <w:sz w:val="28"/>
                <w:szCs w:val="28"/>
              </w:rPr>
              <w:t>Куприна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1E2B3D" w:rsidRDefault="0086525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Савельева Наталья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Сучилова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Колотвина Татьяна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Савельева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64D0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4" w:rsidRPr="00820AE7" w:rsidRDefault="00464D0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4" w:rsidRPr="00E36CB6" w:rsidRDefault="00464D04" w:rsidP="005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4" w:rsidRPr="00E36CB6" w:rsidRDefault="00464D0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4" w:rsidRPr="00F5185F" w:rsidRDefault="00464D0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4" w:rsidRPr="00E041E3" w:rsidRDefault="003267FB" w:rsidP="00865254">
            <w:pPr>
              <w:jc w:val="center"/>
              <w:rPr>
                <w:sz w:val="28"/>
                <w:szCs w:val="28"/>
              </w:rPr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Камоза Элеонора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Рябова Анна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</w:t>
            </w:r>
            <w:r w:rsidRPr="00E36CB6">
              <w:rPr>
                <w:sz w:val="28"/>
                <w:szCs w:val="28"/>
              </w:rPr>
              <w:lastRenderedPageBreak/>
              <w:t>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lastRenderedPageBreak/>
              <w:t>434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3D1379">
              <w:rPr>
                <w:sz w:val="28"/>
                <w:szCs w:val="28"/>
              </w:rPr>
              <w:t>Кубрак Владимир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3D1379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C0252A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color w:val="000000"/>
                <w:sz w:val="28"/>
                <w:szCs w:val="28"/>
              </w:rPr>
              <w:t>№123/1636-6 от 15.08.2018</w:t>
            </w:r>
            <w:r w:rsidR="00F5185F" w:rsidRPr="00F5185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Камоза Михаил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AF5FA3" w:rsidP="00562DCA">
            <w:pPr>
              <w:jc w:val="center"/>
              <w:rPr>
                <w:sz w:val="28"/>
                <w:szCs w:val="28"/>
              </w:rPr>
            </w:pPr>
            <w:r w:rsidRPr="00AF5FA3">
              <w:rPr>
                <w:sz w:val="28"/>
                <w:szCs w:val="28"/>
              </w:rPr>
              <w:t>Лысова Мария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AF5FA3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C0252A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color w:val="000000"/>
                <w:sz w:val="28"/>
                <w:szCs w:val="28"/>
              </w:rPr>
              <w:t>№ 113/1528-6 от 04.07.2018</w:t>
            </w:r>
            <w:r w:rsidR="00F5185F" w:rsidRPr="00F5185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3D1379">
              <w:rPr>
                <w:sz w:val="28"/>
                <w:szCs w:val="28"/>
              </w:rPr>
              <w:t>Макарова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439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C0252A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color w:val="000000"/>
                <w:sz w:val="28"/>
                <w:szCs w:val="28"/>
              </w:rPr>
              <w:t>№ 113/1528-6 от 04.07.2018</w:t>
            </w:r>
            <w:r w:rsidR="00F5185F" w:rsidRPr="00F5185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Власова Инна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Горх Татьяна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Шипиловских Татьяна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AC2598">
              <w:rPr>
                <w:sz w:val="28"/>
                <w:szCs w:val="28"/>
              </w:rPr>
              <w:t>Великоредчанина Ольга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C0252A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color w:val="000000"/>
                <w:sz w:val="28"/>
                <w:szCs w:val="28"/>
              </w:rPr>
              <w:t>№ 173/2115-5 от 30.03.2016</w:t>
            </w:r>
            <w:r w:rsidR="00F5185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AC2598">
              <w:rPr>
                <w:sz w:val="28"/>
                <w:szCs w:val="28"/>
              </w:rPr>
              <w:t>Раззуваева Алена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C0252A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color w:val="000000"/>
                <w:sz w:val="28"/>
                <w:szCs w:val="28"/>
              </w:rPr>
              <w:t>№ 113/1528-6 от 04.07.2018</w:t>
            </w:r>
            <w:r w:rsidR="00F5185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Лизина Татьяна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Гордеева Яна Фридоновна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Демидова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Баздрева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010D02">
              <w:rPr>
                <w:sz w:val="28"/>
                <w:szCs w:val="28"/>
              </w:rPr>
              <w:t>Балашова Елена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F5185F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color w:val="000000"/>
                <w:sz w:val="28"/>
                <w:szCs w:val="28"/>
              </w:rPr>
              <w:t>№ 113/1528-6 от 04.07.2018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Руцкая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Беляков Сергей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453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Уткина Светлана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453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Добринова Мария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459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Башиева Анастасия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459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Смирнова Екатерина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E36CB6" w:rsidRDefault="00865254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461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197A56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№ 174/2363-6 от 10.03.2020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64D0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4" w:rsidRPr="00820AE7" w:rsidRDefault="00464D0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4" w:rsidRPr="00E36CB6" w:rsidRDefault="003267FB" w:rsidP="00562DCA">
            <w:pPr>
              <w:jc w:val="center"/>
              <w:rPr>
                <w:sz w:val="28"/>
                <w:szCs w:val="28"/>
              </w:rPr>
            </w:pPr>
            <w:r w:rsidRPr="003267FB">
              <w:rPr>
                <w:sz w:val="28"/>
                <w:szCs w:val="28"/>
              </w:rPr>
              <w:t>Васильцов Павел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4" w:rsidRPr="00E36CB6" w:rsidRDefault="003267FB" w:rsidP="00562DCA">
            <w:pPr>
              <w:jc w:val="center"/>
              <w:rPr>
                <w:sz w:val="28"/>
                <w:szCs w:val="28"/>
              </w:rPr>
            </w:pPr>
            <w:r w:rsidRPr="00E36CB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4" w:rsidRPr="00F5185F" w:rsidRDefault="003267FB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465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4" w:rsidRPr="00F5185F" w:rsidRDefault="00C0252A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F5185F">
              <w:rPr>
                <w:color w:val="000000"/>
                <w:sz w:val="28"/>
                <w:szCs w:val="28"/>
              </w:rPr>
              <w:t>№ 113/1528-6 от 04.07.2018</w:t>
            </w:r>
            <w:r w:rsidR="00F5185F" w:rsidRPr="00F5185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4" w:rsidRPr="00E041E3" w:rsidRDefault="003267FB" w:rsidP="00865254">
            <w:pPr>
              <w:jc w:val="center"/>
              <w:rPr>
                <w:sz w:val="28"/>
                <w:szCs w:val="28"/>
              </w:rPr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8D" w:rsidRDefault="00A00E8D">
      <w:r>
        <w:separator/>
      </w:r>
    </w:p>
  </w:endnote>
  <w:endnote w:type="continuationSeparator" w:id="0">
    <w:p w:rsidR="00A00E8D" w:rsidRDefault="00A0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8D" w:rsidRDefault="00A00E8D">
      <w:r>
        <w:separator/>
      </w:r>
    </w:p>
  </w:footnote>
  <w:footnote w:type="continuationSeparator" w:id="0">
    <w:p w:rsidR="00A00E8D" w:rsidRDefault="00A0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8330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8330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85F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BEB22A6"/>
    <w:multiLevelType w:val="hybridMultilevel"/>
    <w:tmpl w:val="039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D02"/>
    <w:rsid w:val="00012AEE"/>
    <w:rsid w:val="000235E1"/>
    <w:rsid w:val="00024CD0"/>
    <w:rsid w:val="000316AD"/>
    <w:rsid w:val="00057274"/>
    <w:rsid w:val="00063105"/>
    <w:rsid w:val="00066B1E"/>
    <w:rsid w:val="000737FD"/>
    <w:rsid w:val="00090305"/>
    <w:rsid w:val="00095032"/>
    <w:rsid w:val="000A3377"/>
    <w:rsid w:val="00107E00"/>
    <w:rsid w:val="00114039"/>
    <w:rsid w:val="001166E4"/>
    <w:rsid w:val="0012706B"/>
    <w:rsid w:val="00157BAC"/>
    <w:rsid w:val="00183306"/>
    <w:rsid w:val="00191F1F"/>
    <w:rsid w:val="00197A56"/>
    <w:rsid w:val="001B5E51"/>
    <w:rsid w:val="001D5C39"/>
    <w:rsid w:val="001F2A15"/>
    <w:rsid w:val="0020233A"/>
    <w:rsid w:val="00270875"/>
    <w:rsid w:val="00282567"/>
    <w:rsid w:val="002B3310"/>
    <w:rsid w:val="002D2F12"/>
    <w:rsid w:val="002F54BC"/>
    <w:rsid w:val="003267FB"/>
    <w:rsid w:val="00330633"/>
    <w:rsid w:val="00347273"/>
    <w:rsid w:val="0036106D"/>
    <w:rsid w:val="00375CEC"/>
    <w:rsid w:val="00380FF8"/>
    <w:rsid w:val="003A1A10"/>
    <w:rsid w:val="003C1C8F"/>
    <w:rsid w:val="003D1379"/>
    <w:rsid w:val="003D37D0"/>
    <w:rsid w:val="003D6A11"/>
    <w:rsid w:val="0041015D"/>
    <w:rsid w:val="0042604A"/>
    <w:rsid w:val="00450C98"/>
    <w:rsid w:val="00464D04"/>
    <w:rsid w:val="00471866"/>
    <w:rsid w:val="00475A92"/>
    <w:rsid w:val="005115FA"/>
    <w:rsid w:val="005232D3"/>
    <w:rsid w:val="005A362C"/>
    <w:rsid w:val="005C5B79"/>
    <w:rsid w:val="005C5F6D"/>
    <w:rsid w:val="00600CD3"/>
    <w:rsid w:val="00612B8C"/>
    <w:rsid w:val="007154CB"/>
    <w:rsid w:val="007412A5"/>
    <w:rsid w:val="00754964"/>
    <w:rsid w:val="007568C0"/>
    <w:rsid w:val="00765238"/>
    <w:rsid w:val="00796BC2"/>
    <w:rsid w:val="00797C26"/>
    <w:rsid w:val="007A1F50"/>
    <w:rsid w:val="007B47E5"/>
    <w:rsid w:val="00807C0F"/>
    <w:rsid w:val="00820AE7"/>
    <w:rsid w:val="008640E1"/>
    <w:rsid w:val="00865254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4BB0"/>
    <w:rsid w:val="00966FAB"/>
    <w:rsid w:val="00972E85"/>
    <w:rsid w:val="009C4CFF"/>
    <w:rsid w:val="009D6A0E"/>
    <w:rsid w:val="009E3677"/>
    <w:rsid w:val="00A00E8D"/>
    <w:rsid w:val="00A04179"/>
    <w:rsid w:val="00A12D94"/>
    <w:rsid w:val="00A26F7C"/>
    <w:rsid w:val="00A37708"/>
    <w:rsid w:val="00A86A84"/>
    <w:rsid w:val="00AC2598"/>
    <w:rsid w:val="00AF5FA3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252A"/>
    <w:rsid w:val="00C1283F"/>
    <w:rsid w:val="00C36A3B"/>
    <w:rsid w:val="00C60E2E"/>
    <w:rsid w:val="00C66FFC"/>
    <w:rsid w:val="00CA7E62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77CA"/>
    <w:rsid w:val="00DC35D6"/>
    <w:rsid w:val="00DE017D"/>
    <w:rsid w:val="00DF1C3F"/>
    <w:rsid w:val="00E01A02"/>
    <w:rsid w:val="00E23917"/>
    <w:rsid w:val="00E266A7"/>
    <w:rsid w:val="00E64837"/>
    <w:rsid w:val="00E748D6"/>
    <w:rsid w:val="00EB4CB8"/>
    <w:rsid w:val="00EE0072"/>
    <w:rsid w:val="00EE4B65"/>
    <w:rsid w:val="00EF757B"/>
    <w:rsid w:val="00EF75BC"/>
    <w:rsid w:val="00F10BF0"/>
    <w:rsid w:val="00F4082F"/>
    <w:rsid w:val="00F437D5"/>
    <w:rsid w:val="00F5185F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82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EC0D-EFDD-4AC9-9022-6AC27DC1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2014-04-22T14:13:00Z</cp:lastPrinted>
  <dcterms:created xsi:type="dcterms:W3CDTF">2020-03-02T12:08:00Z</dcterms:created>
  <dcterms:modified xsi:type="dcterms:W3CDTF">2020-03-18T12:14:00Z</dcterms:modified>
</cp:coreProperties>
</file>