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475981" w:rsidP="004759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6</w:t>
            </w:r>
            <w:r w:rsidR="003F10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2F14E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A80D1D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1A9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AE1A92">
              <w:rPr>
                <w:sz w:val="28"/>
                <w:szCs w:val="28"/>
              </w:rPr>
              <w:t>/</w:t>
            </w:r>
            <w:r w:rsidRPr="00AE1A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90</w:t>
            </w:r>
            <w:r w:rsidRPr="00AE1A92">
              <w:rPr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>. N 152/1137-6</w:t>
      </w:r>
      <w:r w:rsidR="00475981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личного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41506">
        <w:rPr>
          <w:rFonts w:ascii="Times New Roman" w:eastAsia="Times New Roman" w:hAnsi="Times New Roman"/>
          <w:sz w:val="28"/>
          <w:szCs w:val="20"/>
          <w:lang w:eastAsia="ru-RU"/>
        </w:rPr>
        <w:t>пись</w:t>
      </w:r>
      <w:r w:rsidR="00475981">
        <w:rPr>
          <w:rFonts w:ascii="Times New Roman" w:eastAsia="Times New Roman" w:hAnsi="Times New Roman"/>
          <w:sz w:val="28"/>
          <w:szCs w:val="20"/>
          <w:lang w:eastAsia="ru-RU"/>
        </w:rPr>
        <w:t>менного согласия</w:t>
      </w:r>
      <w:r w:rsidR="00041506">
        <w:rPr>
          <w:rFonts w:ascii="Times New Roman" w:eastAsia="Times New Roman" w:hAnsi="Times New Roman"/>
          <w:sz w:val="28"/>
          <w:szCs w:val="20"/>
          <w:lang w:eastAsia="ru-RU"/>
        </w:rPr>
        <w:t xml:space="preserve"> на назначение членом участковой избирательной комиссии,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75B5A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119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475981">
        <w:rPr>
          <w:rFonts w:ascii="Times New Roman" w:hAnsi="Times New Roman"/>
          <w:sz w:val="28"/>
          <w:szCs w:val="28"/>
        </w:rPr>
        <w:t>Быкову Полину Владимировну</w:t>
      </w:r>
      <w:r w:rsidRPr="00225119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675B5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675B5A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6B7C80" w:rsidRDefault="00475981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 w:rsidR="006B7C80" w:rsidRPr="006B7C80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357F1C" w:rsidRPr="006B7C80" w:rsidRDefault="00475981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4F717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Разместить настоящее постановление на сайте </w:t>
      </w:r>
      <w:proofErr w:type="gramStart"/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</w:t>
      </w:r>
      <w:proofErr w:type="gramEnd"/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41506"/>
    <w:rsid w:val="000447A8"/>
    <w:rsid w:val="00044DF7"/>
    <w:rsid w:val="000A72D8"/>
    <w:rsid w:val="000C0EE5"/>
    <w:rsid w:val="00123CD0"/>
    <w:rsid w:val="001300DC"/>
    <w:rsid w:val="00202764"/>
    <w:rsid w:val="00225119"/>
    <w:rsid w:val="002F14E4"/>
    <w:rsid w:val="00310B6B"/>
    <w:rsid w:val="00357F1C"/>
    <w:rsid w:val="003F107D"/>
    <w:rsid w:val="003F37E4"/>
    <w:rsid w:val="0044428C"/>
    <w:rsid w:val="00475981"/>
    <w:rsid w:val="004B5B39"/>
    <w:rsid w:val="004D4BD2"/>
    <w:rsid w:val="004F7176"/>
    <w:rsid w:val="0050234C"/>
    <w:rsid w:val="00535673"/>
    <w:rsid w:val="0057730C"/>
    <w:rsid w:val="00583772"/>
    <w:rsid w:val="005B2CA1"/>
    <w:rsid w:val="0061360F"/>
    <w:rsid w:val="00675B5A"/>
    <w:rsid w:val="006942AC"/>
    <w:rsid w:val="006B7C80"/>
    <w:rsid w:val="007E1629"/>
    <w:rsid w:val="007F2BCF"/>
    <w:rsid w:val="00842FF2"/>
    <w:rsid w:val="00873C2B"/>
    <w:rsid w:val="00892BE0"/>
    <w:rsid w:val="008A3737"/>
    <w:rsid w:val="008A4A8E"/>
    <w:rsid w:val="00917B20"/>
    <w:rsid w:val="00993B0A"/>
    <w:rsid w:val="00A46A0F"/>
    <w:rsid w:val="00A80D1D"/>
    <w:rsid w:val="00A81D17"/>
    <w:rsid w:val="00AF11C1"/>
    <w:rsid w:val="00BA2ADF"/>
    <w:rsid w:val="00C26407"/>
    <w:rsid w:val="00CD6F8F"/>
    <w:rsid w:val="00D722C3"/>
    <w:rsid w:val="00D870E8"/>
    <w:rsid w:val="00DE49AF"/>
    <w:rsid w:val="00E64A81"/>
    <w:rsid w:val="00EE13DC"/>
    <w:rsid w:val="00F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DF6B-9150-474F-8FC5-FAEB8702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2019-04-08T08:50:00Z</cp:lastPrinted>
  <dcterms:created xsi:type="dcterms:W3CDTF">2019-04-24T11:31:00Z</dcterms:created>
  <dcterms:modified xsi:type="dcterms:W3CDTF">2019-04-24T11:36:00Z</dcterms:modified>
</cp:coreProperties>
</file>