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C774FE" w:rsidRPr="00B165FC" w:rsidTr="00C774FE">
        <w:trPr>
          <w:trHeight w:val="592"/>
        </w:trPr>
        <w:tc>
          <w:tcPr>
            <w:tcW w:w="9356" w:type="dxa"/>
            <w:gridSpan w:val="4"/>
          </w:tcPr>
          <w:p w:rsidR="00C774FE" w:rsidRPr="00B165FC" w:rsidRDefault="00C774FE" w:rsidP="00742D65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42D65" w:rsidRPr="00742D65">
              <w:rPr>
                <w:b/>
                <w:sz w:val="36"/>
                <w:szCs w:val="36"/>
              </w:rPr>
              <w:t>КОНАКОВСКОГО</w:t>
            </w:r>
            <w:r w:rsidRPr="00C774FE"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774FE" w:rsidTr="00C774FE">
        <w:trPr>
          <w:trHeight w:val="592"/>
        </w:trPr>
        <w:tc>
          <w:tcPr>
            <w:tcW w:w="9356" w:type="dxa"/>
            <w:gridSpan w:val="4"/>
            <w:vAlign w:val="center"/>
          </w:tcPr>
          <w:p w:rsidR="00C774FE" w:rsidRDefault="00C774FE" w:rsidP="00C774F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774FE" w:rsidRPr="00424F8A" w:rsidTr="00C774FE">
        <w:trPr>
          <w:trHeight w:val="162"/>
        </w:trPr>
        <w:tc>
          <w:tcPr>
            <w:tcW w:w="1967" w:type="dxa"/>
          </w:tcPr>
          <w:p w:rsidR="00C774FE" w:rsidRPr="00424F8A" w:rsidRDefault="00C774FE" w:rsidP="00C774FE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C774FE" w:rsidRPr="00424F8A" w:rsidRDefault="00C774FE" w:rsidP="00C774FE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774FE" w:rsidTr="00C774FE">
        <w:trPr>
          <w:trHeight w:val="286"/>
        </w:trPr>
        <w:tc>
          <w:tcPr>
            <w:tcW w:w="3231" w:type="dxa"/>
            <w:gridSpan w:val="2"/>
            <w:vAlign w:val="center"/>
          </w:tcPr>
          <w:p w:rsidR="00C774FE" w:rsidRDefault="00A61CB5" w:rsidP="00742D65">
            <w:pPr>
              <w:pStyle w:val="1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«09</w:t>
            </w:r>
            <w:r w:rsidR="00C774FE">
              <w:rPr>
                <w:bCs/>
                <w:sz w:val="28"/>
                <w:szCs w:val="28"/>
                <w:effect w:val="antsRed"/>
              </w:rPr>
              <w:t xml:space="preserve">»  </w:t>
            </w:r>
            <w:r w:rsidR="00742D65">
              <w:rPr>
                <w:bCs/>
                <w:sz w:val="28"/>
                <w:szCs w:val="28"/>
                <w:effect w:val="antsRed"/>
              </w:rPr>
              <w:t>апреля</w:t>
            </w:r>
            <w:r w:rsidR="00C774FE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880906">
              <w:rPr>
                <w:bCs/>
                <w:sz w:val="28"/>
                <w:szCs w:val="28"/>
                <w:effect w:val="antsRed"/>
              </w:rPr>
              <w:t>8</w:t>
            </w:r>
            <w:r w:rsidR="00C774F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C774F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C774FE" w:rsidRDefault="00C774FE" w:rsidP="00C774FE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C774FE" w:rsidRDefault="00C774FE" w:rsidP="00951CA5">
            <w:pPr>
              <w:pStyle w:val="10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A61CB5">
              <w:rPr>
                <w:sz w:val="28"/>
                <w:szCs w:val="28"/>
              </w:rPr>
              <w:t>78/40</w:t>
            </w:r>
            <w:r w:rsidR="006439A3">
              <w:rPr>
                <w:sz w:val="28"/>
                <w:szCs w:val="28"/>
              </w:rPr>
              <w:t>7</w:t>
            </w:r>
            <w:r w:rsidR="00A61CB5">
              <w:rPr>
                <w:sz w:val="28"/>
                <w:szCs w:val="28"/>
              </w:rPr>
              <w:t>-4</w:t>
            </w:r>
          </w:p>
        </w:tc>
      </w:tr>
      <w:tr w:rsidR="00C774FE" w:rsidTr="00C774FE">
        <w:trPr>
          <w:trHeight w:val="286"/>
        </w:trPr>
        <w:tc>
          <w:tcPr>
            <w:tcW w:w="3231" w:type="dxa"/>
            <w:gridSpan w:val="2"/>
            <w:vAlign w:val="center"/>
          </w:tcPr>
          <w:p w:rsidR="00C774FE" w:rsidRDefault="00C774FE" w:rsidP="00C774FE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774FE" w:rsidRPr="00AB0717" w:rsidRDefault="0074182E" w:rsidP="00C774FE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vAlign w:val="center"/>
          </w:tcPr>
          <w:p w:rsidR="00C774FE" w:rsidRDefault="00C774FE" w:rsidP="00C774FE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774FE" w:rsidRDefault="00C774FE" w:rsidP="006439A3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 w:rsidRPr="00E77369">
        <w:rPr>
          <w:b/>
          <w:sz w:val="28"/>
          <w:szCs w:val="28"/>
        </w:rPr>
        <w:t xml:space="preserve">О </w:t>
      </w:r>
      <w:r w:rsidR="00951CA5">
        <w:rPr>
          <w:b/>
          <w:sz w:val="28"/>
          <w:szCs w:val="28"/>
        </w:rPr>
        <w:t xml:space="preserve">прекращении полномочий участковой избирательной комиссии </w:t>
      </w:r>
      <w:r w:rsidR="006439A3">
        <w:rPr>
          <w:b/>
          <w:sz w:val="28"/>
          <w:szCs w:val="28"/>
        </w:rPr>
        <w:t xml:space="preserve">избирательного участка </w:t>
      </w:r>
      <w:r w:rsidR="00951CA5">
        <w:rPr>
          <w:b/>
          <w:sz w:val="28"/>
          <w:szCs w:val="28"/>
        </w:rPr>
        <w:t xml:space="preserve">№ 1197 </w:t>
      </w:r>
      <w:r w:rsidR="00951CA5" w:rsidRPr="002078AB">
        <w:rPr>
          <w:b/>
          <w:sz w:val="28"/>
          <w:szCs w:val="28"/>
        </w:rPr>
        <w:t xml:space="preserve">Конаковского района </w:t>
      </w:r>
    </w:p>
    <w:p w:rsidR="006439A3" w:rsidRPr="002078AB" w:rsidRDefault="006439A3" w:rsidP="006439A3">
      <w:pPr>
        <w:pStyle w:val="a5"/>
        <w:spacing w:after="0"/>
        <w:ind w:firstLine="709"/>
        <w:jc w:val="center"/>
        <w:rPr>
          <w:b/>
          <w:sz w:val="28"/>
          <w:szCs w:val="28"/>
        </w:rPr>
      </w:pPr>
    </w:p>
    <w:p w:rsidR="00C774FE" w:rsidRPr="002078AB" w:rsidRDefault="00951CA5" w:rsidP="002078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78AB">
        <w:rPr>
          <w:sz w:val="28"/>
          <w:szCs w:val="28"/>
        </w:rPr>
        <w:t>В соответствии с пунктом 2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 w:rsidR="00C774FE" w:rsidRPr="002078AB">
        <w:rPr>
          <w:sz w:val="28"/>
          <w:szCs w:val="28"/>
        </w:rPr>
        <w:t xml:space="preserve"> стать</w:t>
      </w:r>
      <w:r w:rsidR="001E04CC" w:rsidRPr="002078AB">
        <w:rPr>
          <w:sz w:val="28"/>
          <w:szCs w:val="28"/>
        </w:rPr>
        <w:t>ей</w:t>
      </w:r>
      <w:r w:rsidR="00C774FE" w:rsidRPr="002078AB">
        <w:rPr>
          <w:sz w:val="28"/>
          <w:szCs w:val="28"/>
        </w:rPr>
        <w:t xml:space="preserve"> 2</w:t>
      </w:r>
      <w:r w:rsidRPr="002078AB">
        <w:rPr>
          <w:sz w:val="28"/>
          <w:szCs w:val="28"/>
        </w:rPr>
        <w:t>1</w:t>
      </w:r>
      <w:r w:rsidR="00C774FE" w:rsidRPr="002078AB">
        <w:rPr>
          <w:sz w:val="28"/>
          <w:szCs w:val="28"/>
        </w:rPr>
        <w:t xml:space="preserve"> </w:t>
      </w:r>
      <w:r w:rsidRPr="002078AB">
        <w:rPr>
          <w:sz w:val="28"/>
          <w:szCs w:val="28"/>
        </w:rPr>
        <w:t>Федерального закона от Федеральный закон от 10.01.2003 N 19-ФЗ</w:t>
      </w:r>
      <w:r w:rsidR="002078AB" w:rsidRPr="002078AB">
        <w:rPr>
          <w:sz w:val="28"/>
          <w:szCs w:val="28"/>
        </w:rPr>
        <w:t xml:space="preserve"> </w:t>
      </w:r>
      <w:r w:rsidRPr="002078AB">
        <w:rPr>
          <w:sz w:val="28"/>
          <w:szCs w:val="28"/>
        </w:rPr>
        <w:t>"О выборах Президента Российской Федерации"</w:t>
      </w:r>
      <w:r w:rsidR="00C774FE" w:rsidRPr="002078AB">
        <w:rPr>
          <w:sz w:val="28"/>
          <w:szCs w:val="28"/>
        </w:rPr>
        <w:t xml:space="preserve">, территориальная избирательная комиссия </w:t>
      </w:r>
      <w:r w:rsidR="00742D65" w:rsidRPr="002078AB">
        <w:rPr>
          <w:sz w:val="28"/>
          <w:szCs w:val="28"/>
        </w:rPr>
        <w:t>Конаковского</w:t>
      </w:r>
      <w:r w:rsidR="00742D65" w:rsidRPr="002078AB">
        <w:rPr>
          <w:i/>
          <w:sz w:val="28"/>
          <w:szCs w:val="28"/>
        </w:rPr>
        <w:t xml:space="preserve"> </w:t>
      </w:r>
      <w:r w:rsidR="00C774FE" w:rsidRPr="002078AB">
        <w:rPr>
          <w:sz w:val="28"/>
          <w:szCs w:val="28"/>
        </w:rPr>
        <w:t xml:space="preserve">района </w:t>
      </w:r>
      <w:r w:rsidR="00C774FE" w:rsidRPr="002078AB">
        <w:rPr>
          <w:b/>
          <w:spacing w:val="40"/>
          <w:sz w:val="28"/>
          <w:szCs w:val="28"/>
        </w:rPr>
        <w:t>постановляет</w:t>
      </w:r>
      <w:r w:rsidR="00C774FE" w:rsidRPr="002078AB">
        <w:rPr>
          <w:b/>
          <w:sz w:val="28"/>
          <w:szCs w:val="28"/>
        </w:rPr>
        <w:t>:</w:t>
      </w:r>
    </w:p>
    <w:p w:rsidR="002078AB" w:rsidRPr="002078AB" w:rsidRDefault="002078AB" w:rsidP="002078AB">
      <w:pPr>
        <w:pStyle w:val="BodyTextIndent3"/>
        <w:numPr>
          <w:ilvl w:val="0"/>
          <w:numId w:val="1"/>
        </w:numPr>
        <w:ind w:left="0" w:firstLine="709"/>
        <w:rPr>
          <w:szCs w:val="28"/>
        </w:rPr>
      </w:pPr>
      <w:r w:rsidRPr="002078AB">
        <w:rPr>
          <w:szCs w:val="28"/>
        </w:rPr>
        <w:t>Прекратить полномочия участковой избирательной комиссии № 1197, сформированной на избирательном участке, образованном в месте временно пребывания избирателей с 10 апреля 2018 года.</w:t>
      </w:r>
    </w:p>
    <w:p w:rsidR="002078AB" w:rsidRPr="002078AB" w:rsidRDefault="002078AB" w:rsidP="002078AB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078AB">
        <w:rPr>
          <w:sz w:val="28"/>
          <w:szCs w:val="28"/>
        </w:rPr>
        <w:t> Освободить Спицину Марину Анатольевну от обязанностей председателя участковой избирательной комиссии № 1197.</w:t>
      </w:r>
    </w:p>
    <w:p w:rsidR="00C774FE" w:rsidRPr="002078AB" w:rsidRDefault="0076243C" w:rsidP="002078A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78AB">
        <w:rPr>
          <w:sz w:val="28"/>
          <w:szCs w:val="28"/>
        </w:rPr>
        <w:t xml:space="preserve">Разместить настоящее постановление на </w:t>
      </w:r>
      <w:r w:rsidR="00880906" w:rsidRPr="002078AB">
        <w:rPr>
          <w:sz w:val="28"/>
          <w:szCs w:val="28"/>
        </w:rPr>
        <w:t>сайте</w:t>
      </w:r>
      <w:r w:rsidRPr="002078AB">
        <w:rPr>
          <w:sz w:val="28"/>
          <w:szCs w:val="28"/>
        </w:rPr>
        <w:t xml:space="preserve"> территориальной избирательной комиссии </w:t>
      </w:r>
      <w:r w:rsidR="00742D65" w:rsidRPr="002078AB">
        <w:rPr>
          <w:sz w:val="28"/>
          <w:szCs w:val="28"/>
        </w:rPr>
        <w:t>Конаковского</w:t>
      </w:r>
      <w:r w:rsidRPr="002078AB">
        <w:rPr>
          <w:sz w:val="28"/>
          <w:szCs w:val="28"/>
        </w:rPr>
        <w:t xml:space="preserve"> района в информационно-коммуникационной сети «Интернет».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C774FE" w:rsidRPr="00D414DB" w:rsidTr="00C774FE">
        <w:tc>
          <w:tcPr>
            <w:tcW w:w="3420" w:type="dxa"/>
          </w:tcPr>
          <w:p w:rsidR="00C774FE" w:rsidRPr="00D414DB" w:rsidRDefault="00C774FE" w:rsidP="00C774F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6300" w:type="dxa"/>
            <w:vAlign w:val="bottom"/>
          </w:tcPr>
          <w:p w:rsidR="00C774FE" w:rsidRPr="0076243C" w:rsidRDefault="00742D65" w:rsidP="00742D6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__________________              С. П. Фомченко</w:t>
            </w:r>
          </w:p>
        </w:tc>
      </w:tr>
      <w:tr w:rsidR="00C774FE" w:rsidRPr="00B717EF" w:rsidTr="00C774FE">
        <w:trPr>
          <w:trHeight w:val="161"/>
        </w:trPr>
        <w:tc>
          <w:tcPr>
            <w:tcW w:w="3420" w:type="dxa"/>
          </w:tcPr>
          <w:p w:rsidR="00C774FE" w:rsidRPr="00B717EF" w:rsidRDefault="00C774FE" w:rsidP="00C774F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C774FE" w:rsidRPr="0076243C" w:rsidRDefault="00C774FE" w:rsidP="00C774F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774FE" w:rsidRPr="00D414DB" w:rsidTr="00C774FE">
        <w:trPr>
          <w:trHeight w:val="70"/>
        </w:trPr>
        <w:tc>
          <w:tcPr>
            <w:tcW w:w="3420" w:type="dxa"/>
          </w:tcPr>
          <w:p w:rsidR="00C774FE" w:rsidRDefault="00C774FE" w:rsidP="00C774F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774FE" w:rsidRPr="00D414DB" w:rsidRDefault="00C774FE" w:rsidP="00C774F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6300" w:type="dxa"/>
            <w:vAlign w:val="bottom"/>
          </w:tcPr>
          <w:p w:rsidR="00C774FE" w:rsidRPr="0076243C" w:rsidRDefault="00742D65" w:rsidP="00C774F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_________________            А. В. Мерзлякова</w:t>
            </w:r>
          </w:p>
        </w:tc>
      </w:tr>
    </w:tbl>
    <w:p w:rsidR="00C774FE" w:rsidRPr="00714151" w:rsidRDefault="00C774FE" w:rsidP="00C774FE"/>
    <w:sectPr w:rsidR="00C774FE" w:rsidRPr="00714151" w:rsidSect="007624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2A" w:rsidRDefault="003A122A" w:rsidP="00C774FE">
      <w:r>
        <w:separator/>
      </w:r>
    </w:p>
  </w:endnote>
  <w:endnote w:type="continuationSeparator" w:id="0">
    <w:p w:rsidR="003A122A" w:rsidRDefault="003A122A" w:rsidP="00C7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2A" w:rsidRDefault="003A122A" w:rsidP="00C774FE">
      <w:r>
        <w:separator/>
      </w:r>
    </w:p>
  </w:footnote>
  <w:footnote w:type="continuationSeparator" w:id="0">
    <w:p w:rsidR="003A122A" w:rsidRDefault="003A122A" w:rsidP="00C77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D4366"/>
    <w:multiLevelType w:val="hybridMultilevel"/>
    <w:tmpl w:val="CF1600FA"/>
    <w:lvl w:ilvl="0" w:tplc="022477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FE"/>
    <w:rsid w:val="000B23CF"/>
    <w:rsid w:val="001C02C2"/>
    <w:rsid w:val="001E04CC"/>
    <w:rsid w:val="002078AB"/>
    <w:rsid w:val="00287271"/>
    <w:rsid w:val="002F7669"/>
    <w:rsid w:val="003A122A"/>
    <w:rsid w:val="00554A68"/>
    <w:rsid w:val="00610FDD"/>
    <w:rsid w:val="006439A3"/>
    <w:rsid w:val="0074182E"/>
    <w:rsid w:val="00742D65"/>
    <w:rsid w:val="0076243C"/>
    <w:rsid w:val="007D2877"/>
    <w:rsid w:val="00880906"/>
    <w:rsid w:val="00926751"/>
    <w:rsid w:val="00951CA5"/>
    <w:rsid w:val="009D4DF3"/>
    <w:rsid w:val="00A15EB7"/>
    <w:rsid w:val="00A24C28"/>
    <w:rsid w:val="00A51FDF"/>
    <w:rsid w:val="00A61CB5"/>
    <w:rsid w:val="00C774FE"/>
    <w:rsid w:val="00D2386E"/>
    <w:rsid w:val="00D73E8F"/>
    <w:rsid w:val="00E62695"/>
    <w:rsid w:val="00F25DBA"/>
    <w:rsid w:val="00F34E4F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4FE"/>
    <w:rPr>
      <w:sz w:val="24"/>
      <w:szCs w:val="24"/>
    </w:rPr>
  </w:style>
  <w:style w:type="paragraph" w:styleId="1">
    <w:name w:val="heading 1"/>
    <w:basedOn w:val="a"/>
    <w:next w:val="a"/>
    <w:qFormat/>
    <w:rsid w:val="00C77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7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C774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774FE"/>
    <w:rPr>
      <w:sz w:val="20"/>
      <w:szCs w:val="20"/>
    </w:rPr>
  </w:style>
  <w:style w:type="character" w:styleId="a4">
    <w:name w:val="footnote reference"/>
    <w:semiHidden/>
    <w:rsid w:val="00C774FE"/>
    <w:rPr>
      <w:vertAlign w:val="superscript"/>
    </w:rPr>
  </w:style>
  <w:style w:type="paragraph" w:customStyle="1" w:styleId="10">
    <w:name w:val="Обычный1"/>
    <w:rsid w:val="00C774FE"/>
    <w:pPr>
      <w:widowControl w:val="0"/>
    </w:pPr>
    <w:rPr>
      <w:snapToGrid w:val="0"/>
    </w:rPr>
  </w:style>
  <w:style w:type="paragraph" w:styleId="a5">
    <w:name w:val="Body Text"/>
    <w:aliases w:val=" Знак"/>
    <w:basedOn w:val="a"/>
    <w:link w:val="a6"/>
    <w:rsid w:val="00C774FE"/>
    <w:pPr>
      <w:spacing w:after="120"/>
    </w:pPr>
  </w:style>
  <w:style w:type="character" w:customStyle="1" w:styleId="a6">
    <w:name w:val="Основной текст Знак"/>
    <w:aliases w:val=" Знак Знак"/>
    <w:link w:val="a5"/>
    <w:locked/>
    <w:rsid w:val="00C774FE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2872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87271"/>
    <w:rPr>
      <w:rFonts w:ascii="Segoe UI" w:hAnsi="Segoe UI" w:cs="Segoe UI"/>
      <w:sz w:val="18"/>
      <w:szCs w:val="18"/>
    </w:rPr>
  </w:style>
  <w:style w:type="paragraph" w:customStyle="1" w:styleId="BodyTextIndent3">
    <w:name w:val="Body Text Indent 3"/>
    <w:basedOn w:val="a"/>
    <w:rsid w:val="002078A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207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2018-03-26T14:17:00Z</cp:lastPrinted>
  <dcterms:created xsi:type="dcterms:W3CDTF">2018-04-10T09:34:00Z</dcterms:created>
  <dcterms:modified xsi:type="dcterms:W3CDTF">2018-04-10T11:24:00Z</dcterms:modified>
</cp:coreProperties>
</file>