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</w:t>
            </w:r>
            <w:r w:rsidR="00DA3625">
              <w:rPr>
                <w:sz w:val="28"/>
                <w:szCs w:val="28"/>
              </w:rPr>
              <w:t>9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DA3625">
        <w:rPr>
          <w:b/>
          <w:snapToGrid w:val="0"/>
          <w:sz w:val="28"/>
          <w:szCs w:val="28"/>
        </w:rPr>
        <w:t>2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DA362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A3625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DA3625" w:rsidRPr="00DA3625">
        <w:rPr>
          <w:snapToGrid w:val="0"/>
          <w:sz w:val="28"/>
          <w:szCs w:val="28"/>
        </w:rPr>
        <w:t xml:space="preserve"> 432</w:t>
      </w:r>
      <w:r w:rsidRPr="00DA3625">
        <w:rPr>
          <w:snapToGrid w:val="0"/>
          <w:sz w:val="28"/>
          <w:szCs w:val="28"/>
        </w:rPr>
        <w:t xml:space="preserve"> </w:t>
      </w:r>
      <w:r w:rsidR="007E4AFB" w:rsidRPr="00DA3625">
        <w:rPr>
          <w:snapToGrid w:val="0"/>
          <w:sz w:val="28"/>
          <w:szCs w:val="28"/>
        </w:rPr>
        <w:t>Конаковского</w:t>
      </w:r>
      <w:r w:rsidR="00BB5164" w:rsidRPr="00DA3625">
        <w:rPr>
          <w:sz w:val="28"/>
          <w:szCs w:val="28"/>
        </w:rPr>
        <w:t xml:space="preserve"> района Тверской области </w:t>
      </w:r>
      <w:r w:rsidR="00DA3625">
        <w:rPr>
          <w:sz w:val="28"/>
          <w:szCs w:val="28"/>
        </w:rPr>
        <w:t>Капатурину Светлану Аркадьевну</w:t>
      </w:r>
      <w:r w:rsidRPr="00DA3625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A3625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DA3625">
        <w:rPr>
          <w:snapToGrid w:val="0"/>
          <w:sz w:val="28"/>
          <w:szCs w:val="28"/>
        </w:rPr>
        <w:t>№</w:t>
      </w:r>
      <w:r w:rsidR="00DA3625" w:rsidRPr="00DA3625">
        <w:rPr>
          <w:snapToGrid w:val="0"/>
          <w:sz w:val="28"/>
          <w:szCs w:val="28"/>
        </w:rPr>
        <w:t xml:space="preserve"> 432</w:t>
      </w:r>
      <w:r w:rsidRPr="00DA3625">
        <w:rPr>
          <w:snapToGrid w:val="0"/>
          <w:sz w:val="28"/>
          <w:szCs w:val="28"/>
        </w:rPr>
        <w:t xml:space="preserve"> </w:t>
      </w:r>
      <w:r w:rsidR="007E4AFB" w:rsidRPr="00DA3625">
        <w:rPr>
          <w:snapToGrid w:val="0"/>
          <w:sz w:val="28"/>
          <w:szCs w:val="28"/>
        </w:rPr>
        <w:t>Конаковского</w:t>
      </w:r>
      <w:r w:rsidR="00BB5164" w:rsidRPr="00DA3625">
        <w:rPr>
          <w:sz w:val="28"/>
          <w:szCs w:val="28"/>
        </w:rPr>
        <w:t xml:space="preserve"> района Тверской области </w:t>
      </w:r>
      <w:r w:rsidR="00DA3625">
        <w:rPr>
          <w:sz w:val="28"/>
          <w:szCs w:val="28"/>
        </w:rPr>
        <w:t>Капатуриной Светлане Аркадьевне</w:t>
      </w:r>
      <w:r w:rsidR="00DA3625" w:rsidRPr="00DA3625">
        <w:rPr>
          <w:snapToGrid w:val="0"/>
          <w:sz w:val="28"/>
          <w:szCs w:val="28"/>
        </w:rPr>
        <w:t xml:space="preserve"> </w:t>
      </w:r>
      <w:r w:rsidR="00BB5164" w:rsidRPr="00DA3625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14" w:rsidRDefault="00676614">
      <w:r>
        <w:separator/>
      </w:r>
    </w:p>
  </w:endnote>
  <w:endnote w:type="continuationSeparator" w:id="0">
    <w:p w:rsidR="00676614" w:rsidRDefault="0067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14" w:rsidRDefault="00676614">
      <w:r>
        <w:separator/>
      </w:r>
    </w:p>
  </w:footnote>
  <w:footnote w:type="continuationSeparator" w:id="0">
    <w:p w:rsidR="00676614" w:rsidRDefault="0067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66E2A"/>
    <w:rsid w:val="001F693A"/>
    <w:rsid w:val="00270875"/>
    <w:rsid w:val="002811F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76614"/>
    <w:rsid w:val="006A798D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2018-05-30T07:57:00Z</cp:lastPrinted>
  <dcterms:created xsi:type="dcterms:W3CDTF">2018-05-30T08:00:00Z</dcterms:created>
  <dcterms:modified xsi:type="dcterms:W3CDTF">2018-05-30T08:00:00Z</dcterms:modified>
</cp:coreProperties>
</file>