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12FCF" w:rsidRPr="00DB03D4" w:rsidTr="00B956AC">
        <w:tc>
          <w:tcPr>
            <w:tcW w:w="9570" w:type="dxa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DB03D4">
              <w:br w:type="page"/>
            </w:r>
            <w:r w:rsidRPr="00DB03D4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</w:t>
            </w:r>
            <w:r w:rsidRPr="00DB03D4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СКОГО РАЙОНА</w:t>
            </w:r>
          </w:p>
        </w:tc>
      </w:tr>
    </w:tbl>
    <w:p w:rsidR="00C12FCF" w:rsidRPr="00DB03D4" w:rsidRDefault="00C12FCF" w:rsidP="00C12FCF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DB03D4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12FCF" w:rsidRPr="00DB03D4" w:rsidTr="00B956AC">
        <w:tc>
          <w:tcPr>
            <w:tcW w:w="3427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3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19 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</w:rPr>
              <w:t>сентября 2016 года</w:t>
            </w:r>
          </w:p>
        </w:tc>
        <w:tc>
          <w:tcPr>
            <w:tcW w:w="3194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3D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5C70">
              <w:rPr>
                <w:sz w:val="28"/>
                <w:szCs w:val="28"/>
                <w:lang w:val="en-US"/>
              </w:rPr>
              <w:t>3</w:t>
            </w:r>
            <w:r w:rsidRPr="00805C70">
              <w:rPr>
                <w:sz w:val="28"/>
                <w:szCs w:val="28"/>
              </w:rPr>
              <w:t>2</w:t>
            </w:r>
            <w:r w:rsidRPr="00805C70">
              <w:rPr>
                <w:sz w:val="28"/>
                <w:szCs w:val="28"/>
                <w:lang w:val="en-US"/>
              </w:rPr>
              <w:t>/1</w:t>
            </w:r>
            <w:r w:rsidRPr="00805C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5-4</w:t>
            </w:r>
          </w:p>
        </w:tc>
      </w:tr>
      <w:tr w:rsidR="00C12FCF" w:rsidRPr="00DB03D4" w:rsidTr="00B956AC">
        <w:tc>
          <w:tcPr>
            <w:tcW w:w="3427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3D4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C12FCF" w:rsidRPr="00DB03D4" w:rsidRDefault="00C12FCF" w:rsidP="00B95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2FCF" w:rsidRPr="00DB03D4" w:rsidRDefault="00C12FCF" w:rsidP="00C12FCF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3D4">
        <w:rPr>
          <w:rFonts w:ascii="Times New Roman" w:hAnsi="Times New Roman"/>
          <w:b/>
          <w:sz w:val="28"/>
          <w:szCs w:val="28"/>
        </w:rPr>
        <w:t xml:space="preserve">О подписании протокола об итогах голосования на территории </w:t>
      </w:r>
      <w:r>
        <w:rPr>
          <w:rFonts w:ascii="Times New Roman" w:hAnsi="Times New Roman"/>
          <w:b/>
          <w:sz w:val="28"/>
          <w:szCs w:val="28"/>
        </w:rPr>
        <w:t>Конаковского</w:t>
      </w:r>
      <w:r w:rsidRPr="00DB0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DB03D4">
        <w:rPr>
          <w:rFonts w:ascii="Times New Roman" w:hAnsi="Times New Roman"/>
          <w:b/>
          <w:sz w:val="28"/>
          <w:szCs w:val="28"/>
        </w:rPr>
        <w:t xml:space="preserve"> на выборах Губернатора Тверской области 18 сентября 2016 года</w:t>
      </w:r>
    </w:p>
    <w:p w:rsidR="00C12FCF" w:rsidRPr="00DB03D4" w:rsidRDefault="00C12FCF" w:rsidP="00C12FC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b/>
          <w:w w:val="114"/>
          <w:sz w:val="28"/>
          <w:szCs w:val="28"/>
          <w:lang w:eastAsia="ru-RU"/>
        </w:rPr>
      </w:pPr>
      <w:proofErr w:type="gramStart"/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>На основании первых экземпляров протоколов участковых избирательных комиссий об итогах голосования на соответствующих избирательных участках,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кодекса Тверской области,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3D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12FCF" w:rsidRPr="00DB03D4" w:rsidRDefault="00C12FCF" w:rsidP="00C12FCF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>Подписать протокол территориальной избирательной</w:t>
      </w:r>
      <w:r w:rsidRPr="00DB03D4">
        <w:rPr>
          <w:rFonts w:ascii="Times New Roman" w:eastAsia="Times New Roman" w:hAnsi="Times New Roman"/>
          <w:w w:val="114"/>
          <w:sz w:val="28"/>
          <w:szCs w:val="28"/>
          <w:lang w:eastAsia="ru-RU"/>
        </w:rPr>
        <w:t xml:space="preserve"> 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района 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голосования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 Губернатора Тверской области 18 сентября 2016 года.</w:t>
      </w:r>
    </w:p>
    <w:p w:rsidR="00C12FCF" w:rsidRPr="00DB03D4" w:rsidRDefault="00C12FCF" w:rsidP="00C12FCF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C12FCF" w:rsidRPr="00DB03D4" w:rsidRDefault="00C12FCF" w:rsidP="00C12FCF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336" w:lineRule="auto"/>
        <w:ind w:left="0" w:firstLine="709"/>
        <w:jc w:val="both"/>
        <w:rPr>
          <w:rFonts w:ascii="Times New Roman" w:eastAsia="Times New Roman" w:hAnsi="Times New Roman"/>
          <w:w w:val="114"/>
          <w:sz w:val="28"/>
          <w:szCs w:val="28"/>
          <w:lang w:eastAsia="ru-RU"/>
        </w:rPr>
      </w:pPr>
      <w:proofErr w:type="gramStart"/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Конаков</w:t>
      </w:r>
      <w:r w:rsidRPr="00DB03D4">
        <w:rPr>
          <w:rFonts w:ascii="Times New Roman" w:eastAsia="Times New Roman" w:hAnsi="Times New Roman"/>
          <w:sz w:val="28"/>
          <w:szCs w:val="28"/>
          <w:effect w:val="antsRed"/>
          <w:lang w:eastAsia="ru-RU"/>
        </w:rPr>
        <w:t xml:space="preserve">ского </w:t>
      </w:r>
      <w:r w:rsidRPr="00DB03D4">
        <w:rPr>
          <w:rFonts w:ascii="Times New Roman" w:eastAsia="Times New Roman" w:hAnsi="Times New Roman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12FCF" w:rsidRPr="00DB03D4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С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П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Фомченко</w:t>
            </w:r>
          </w:p>
        </w:tc>
      </w:tr>
      <w:tr w:rsidR="00C12FCF" w:rsidRPr="00DB03D4" w:rsidTr="00B956A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03D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2FCF" w:rsidRPr="00DB03D4" w:rsidTr="00B956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12FCF" w:rsidRPr="00DB03D4" w:rsidRDefault="00C12FCF" w:rsidP="00B95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А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В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Мерзляк</w:t>
            </w:r>
            <w:r w:rsidRPr="00DB03D4">
              <w:rPr>
                <w:rFonts w:ascii="Times New Roman" w:eastAsia="Times New Roman" w:hAnsi="Times New Roman"/>
                <w:sz w:val="28"/>
                <w:szCs w:val="28"/>
                <w:effect w:val="antsRed"/>
                <w:lang w:eastAsia="ru-RU"/>
              </w:rPr>
              <w:t>ова</w:t>
            </w:r>
          </w:p>
        </w:tc>
      </w:tr>
    </w:tbl>
    <w:p w:rsidR="00171474" w:rsidRDefault="00171474"/>
    <w:sectPr w:rsidR="00171474" w:rsidSect="0017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C12FCF"/>
    <w:rsid w:val="00171474"/>
    <w:rsid w:val="00C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2016-09-19T05:08:00Z</dcterms:created>
  <dcterms:modified xsi:type="dcterms:W3CDTF">2016-09-19T05:09:00Z</dcterms:modified>
</cp:coreProperties>
</file>