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945F89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февраля 2015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945F89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127/1232-3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36326D">
        <w:rPr>
          <w:b/>
          <w:sz w:val="28"/>
          <w:szCs w:val="28"/>
        </w:rPr>
        <w:t>Иванова Ю. Б.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36326D">
        <w:rPr>
          <w:b/>
          <w:sz w:val="28"/>
          <w:szCs w:val="28"/>
        </w:rPr>
        <w:t>сии избирательного участка № 443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36326D">
        <w:rPr>
          <w:b w:val="0"/>
        </w:rPr>
        <w:t>Иванова Юрия Борисовича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36326D">
        <w:rPr>
          <w:sz w:val="28"/>
          <w:szCs w:val="28"/>
        </w:rPr>
        <w:t>Иванова Юрия Борисовича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36326D">
        <w:rPr>
          <w:sz w:val="28"/>
          <w:szCs w:val="28"/>
        </w:rPr>
        <w:t>43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36326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2015-02-02T08:49:00Z</dcterms:created>
  <dcterms:modified xsi:type="dcterms:W3CDTF">2015-02-25T13:01:00Z</dcterms:modified>
</cp:coreProperties>
</file>